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9F9" w:rsidRDefault="00A803A6" w:rsidP="00A803A6">
      <w:pPr>
        <w:rPr>
          <w:rFonts w:ascii="MyriadPro-Regular" w:hAnsi="MyriadPro-Regular" w:cs="MyriadPro-Regular"/>
          <w:sz w:val="19"/>
          <w:szCs w:val="19"/>
        </w:rPr>
      </w:pPr>
      <w:r>
        <w:rPr>
          <w:noProof/>
          <w:lang w:eastAsia="ja-JP"/>
        </w:rPr>
        <w:drawing>
          <wp:anchor distT="0" distB="0" distL="114300" distR="114300" simplePos="0" relativeHeight="251672576" behindDoc="1" locked="0" layoutInCell="1" allowOverlap="1">
            <wp:simplePos x="0" y="0"/>
            <wp:positionH relativeFrom="margin">
              <wp:align>right</wp:align>
            </wp:positionH>
            <wp:positionV relativeFrom="paragraph">
              <wp:posOffset>-781050</wp:posOffset>
            </wp:positionV>
            <wp:extent cx="5731510" cy="1654995"/>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3A6" w:rsidRDefault="00A803A6" w:rsidP="00A803A6">
      <w:pPr>
        <w:autoSpaceDE w:val="0"/>
        <w:autoSpaceDN w:val="0"/>
        <w:adjustRightInd w:val="0"/>
        <w:spacing w:after="0" w:line="240" w:lineRule="auto"/>
        <w:rPr>
          <w:rFonts w:ascii="GillSans" w:hAnsi="GillSans" w:cs="GillSans"/>
          <w:color w:val="000000"/>
          <w:sz w:val="24"/>
          <w:szCs w:val="24"/>
        </w:rPr>
      </w:pPr>
    </w:p>
    <w:p w:rsidR="004575D7" w:rsidRPr="00C13D7C" w:rsidRDefault="004575D7" w:rsidP="00A803A6">
      <w:pPr>
        <w:autoSpaceDE w:val="0"/>
        <w:autoSpaceDN w:val="0"/>
        <w:adjustRightInd w:val="0"/>
        <w:spacing w:after="0" w:line="240" w:lineRule="auto"/>
        <w:rPr>
          <w:rFonts w:ascii="GillSans" w:hAnsi="GillSans" w:cs="GillSans"/>
          <w:color w:val="000000"/>
          <w:sz w:val="24"/>
          <w:szCs w:val="24"/>
        </w:rPr>
      </w:pPr>
    </w:p>
    <w:p w:rsidR="00A803A6" w:rsidRPr="00C13D7C" w:rsidRDefault="00A803A6" w:rsidP="00A803A6">
      <w:pPr>
        <w:autoSpaceDE w:val="0"/>
        <w:autoSpaceDN w:val="0"/>
        <w:adjustRightInd w:val="0"/>
        <w:spacing w:after="0" w:line="240" w:lineRule="auto"/>
        <w:rPr>
          <w:rFonts w:ascii="GillSans" w:hAnsi="GillSans" w:cs="GillSans"/>
          <w:color w:val="EBEBEB"/>
          <w:sz w:val="24"/>
          <w:szCs w:val="24"/>
        </w:rPr>
      </w:pPr>
      <w:r w:rsidRPr="00C13D7C">
        <w:rPr>
          <w:rFonts w:ascii="GillSans" w:hAnsi="GillSans" w:cs="GillSans"/>
          <w:color w:val="EBEBEB"/>
          <w:sz w:val="24"/>
          <w:szCs w:val="24"/>
        </w:rPr>
        <w:t>Aims</w:t>
      </w:r>
    </w:p>
    <w:p w:rsidR="00A803A6" w:rsidRPr="00C13D7C" w:rsidRDefault="00A803A6" w:rsidP="00A803A6">
      <w:pPr>
        <w:autoSpaceDE w:val="0"/>
        <w:autoSpaceDN w:val="0"/>
        <w:adjustRightInd w:val="0"/>
        <w:spacing w:after="0" w:line="240" w:lineRule="auto"/>
        <w:rPr>
          <w:rFonts w:ascii="ArialMT" w:hAnsi="ArialMT" w:cs="ArialMT"/>
          <w:color w:val="000000"/>
          <w:sz w:val="24"/>
          <w:szCs w:val="24"/>
        </w:rPr>
      </w:pPr>
    </w:p>
    <w:p w:rsidR="004575D7" w:rsidRDefault="004575D7" w:rsidP="004575D7">
      <w:pPr>
        <w:shd w:val="clear" w:color="auto" w:fill="FFFFFF" w:themeFill="background1"/>
        <w:autoSpaceDE w:val="0"/>
        <w:autoSpaceDN w:val="0"/>
        <w:adjustRightInd w:val="0"/>
        <w:spacing w:after="0" w:line="240" w:lineRule="auto"/>
        <w:rPr>
          <w:rFonts w:ascii="GillSans" w:hAnsi="GillSans" w:cs="GillSans"/>
          <w:color w:val="000000"/>
          <w:sz w:val="24"/>
          <w:szCs w:val="24"/>
        </w:rPr>
      </w:pPr>
      <w:r w:rsidRPr="008A5119">
        <w:rPr>
          <w:rFonts w:ascii="GillSans" w:hAnsi="GillSans" w:cs="GillSans"/>
          <w:color w:val="000000"/>
          <w:sz w:val="28"/>
          <w:szCs w:val="28"/>
        </w:rPr>
        <w:t xml:space="preserve">Assessment </w:t>
      </w:r>
      <w:r w:rsidRPr="00C13D7C">
        <w:rPr>
          <w:rFonts w:ascii="GillSans" w:hAnsi="GillSans" w:cs="GillSans"/>
          <w:color w:val="000000"/>
          <w:sz w:val="24"/>
          <w:szCs w:val="24"/>
        </w:rPr>
        <w:t>(see photocopy) (pg. 28)</w:t>
      </w:r>
    </w:p>
    <w:p w:rsidR="004575D7" w:rsidRPr="00C13D7C" w:rsidRDefault="004575D7" w:rsidP="004575D7">
      <w:pPr>
        <w:shd w:val="clear" w:color="auto" w:fill="FFFFFF" w:themeFill="background1"/>
        <w:autoSpaceDE w:val="0"/>
        <w:autoSpaceDN w:val="0"/>
        <w:adjustRightInd w:val="0"/>
        <w:spacing w:after="0" w:line="240" w:lineRule="auto"/>
        <w:rPr>
          <w:rFonts w:ascii="GillSans" w:hAnsi="GillSans" w:cs="GillSans"/>
          <w:color w:val="EBEBEB"/>
          <w:sz w:val="24"/>
          <w:szCs w:val="24"/>
        </w:rPr>
      </w:pPr>
      <w:r w:rsidRPr="00C13D7C">
        <w:rPr>
          <w:rFonts w:ascii="GillSans" w:hAnsi="GillSans" w:cs="GillSans"/>
          <w:color w:val="EBEBEB"/>
          <w:sz w:val="24"/>
          <w:szCs w:val="24"/>
        </w:rPr>
        <w:t>Assessment outline</w:t>
      </w:r>
      <w:r w:rsidRPr="00C13D7C">
        <w:rPr>
          <w:rFonts w:ascii="TimesNewRomanPSMT" w:hAnsi="TimesNewRomanPSMT" w:cs="TimesNewRomanPSMT"/>
          <w:color w:val="EBEBEB"/>
          <w:sz w:val="24"/>
          <w:szCs w:val="24"/>
        </w:rPr>
        <w:t>—</w:t>
      </w:r>
      <w:r w:rsidRPr="00C13D7C">
        <w:rPr>
          <w:rFonts w:ascii="GillSans" w:hAnsi="GillSans" w:cs="GillSans"/>
          <w:color w:val="EBEBEB"/>
          <w:sz w:val="24"/>
          <w:szCs w:val="24"/>
        </w:rPr>
        <w:t>SL and HL</w:t>
      </w:r>
    </w:p>
    <w:p w:rsidR="004575D7"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External assessment</w:t>
      </w: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1: Solo theatre piece (HL only)</w:t>
      </w:r>
      <w:r>
        <w:rPr>
          <w:rFonts w:ascii="GillSans-Bold" w:hAnsi="GillSans-Bold" w:cs="GillSans-Bold"/>
          <w:b/>
          <w:bCs/>
          <w:color w:val="000000"/>
          <w:sz w:val="24"/>
          <w:szCs w:val="24"/>
        </w:rPr>
        <w:t xml:space="preserve"> KAG</w:t>
      </w:r>
      <w:r w:rsidR="005C7D3E">
        <w:rPr>
          <w:rFonts w:ascii="GillSans-Bold" w:hAnsi="GillSans-Bold" w:cs="GillSans-Bold"/>
          <w:b/>
          <w:bCs/>
          <w:color w:val="000000"/>
          <w:sz w:val="24"/>
          <w:szCs w:val="24"/>
        </w:rPr>
        <w:t xml:space="preserve"> </w:t>
      </w:r>
      <w:r w:rsidR="00851377">
        <w:rPr>
          <w:rFonts w:ascii="GillSans-Bold" w:hAnsi="GillSans-Bold" w:cs="GillSans-Bold"/>
          <w:b/>
          <w:bCs/>
          <w:color w:val="000000"/>
          <w:sz w:val="24"/>
          <w:szCs w:val="24"/>
        </w:rPr>
        <w:t>May</w:t>
      </w:r>
      <w:r w:rsidR="005C7D3E">
        <w:rPr>
          <w:rFonts w:ascii="GillSans-Bold" w:hAnsi="GillSans-Bold" w:cs="GillSans-Bold"/>
          <w:b/>
          <w:bCs/>
          <w:color w:val="000000"/>
          <w:sz w:val="24"/>
          <w:szCs w:val="24"/>
        </w:rPr>
        <w:t xml:space="preserve"> 201</w:t>
      </w:r>
      <w:r w:rsidR="00851377">
        <w:rPr>
          <w:rFonts w:ascii="GillSans-Bold" w:hAnsi="GillSans-Bold" w:cs="GillSans-Bold"/>
          <w:b/>
          <w:bCs/>
          <w:color w:val="000000"/>
          <w:sz w:val="24"/>
          <w:szCs w:val="24"/>
        </w:rPr>
        <w:t>6</w:t>
      </w:r>
      <w:r w:rsidR="005C7D3E">
        <w:rPr>
          <w:rFonts w:ascii="GillSans-Bold" w:hAnsi="GillSans-Bold" w:cs="GillSans-Bold"/>
          <w:b/>
          <w:bCs/>
          <w:color w:val="000000"/>
          <w:sz w:val="24"/>
          <w:szCs w:val="24"/>
        </w:rPr>
        <w:t xml:space="preserve"> </w:t>
      </w:r>
      <w:proofErr w:type="spellStart"/>
      <w:r w:rsidR="005C7D3E">
        <w:rPr>
          <w:rFonts w:ascii="GillSans-Bold" w:hAnsi="GillSans-Bold" w:cs="GillSans-Bold"/>
          <w:b/>
          <w:bCs/>
          <w:color w:val="000000"/>
          <w:sz w:val="24"/>
          <w:szCs w:val="24"/>
        </w:rPr>
        <w:t>perf</w:t>
      </w:r>
      <w:proofErr w:type="spellEnd"/>
      <w:r w:rsidR="005C7D3E">
        <w:rPr>
          <w:rFonts w:ascii="GillSans-Bold" w:hAnsi="GillSans-Bold" w:cs="GillSans-Bold"/>
          <w:b/>
          <w:bCs/>
          <w:color w:val="000000"/>
          <w:sz w:val="24"/>
          <w:szCs w:val="24"/>
        </w:rPr>
        <w:t>, Sept 201</w:t>
      </w:r>
      <w:r w:rsidR="00851377">
        <w:rPr>
          <w:rFonts w:ascii="GillSans-Bold" w:hAnsi="GillSans-Bold" w:cs="GillSans-Bold"/>
          <w:b/>
          <w:bCs/>
          <w:color w:val="000000"/>
          <w:sz w:val="24"/>
          <w:szCs w:val="24"/>
        </w:rPr>
        <w:t>6</w:t>
      </w:r>
      <w:r w:rsidR="005C7D3E">
        <w:rPr>
          <w:rFonts w:ascii="GillSans-Bold" w:hAnsi="GillSans-Bold" w:cs="GillSans-Bold"/>
          <w:b/>
          <w:bCs/>
          <w:color w:val="000000"/>
          <w:sz w:val="24"/>
          <w:szCs w:val="24"/>
        </w:rPr>
        <w:t xml:space="preserve"> report</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r w:rsidRPr="00C13D7C">
        <w:rPr>
          <w:rFonts w:ascii="Symbol" w:hAnsi="Symbol" w:cs="Symbol"/>
          <w:color w:val="000000"/>
          <w:sz w:val="24"/>
          <w:szCs w:val="24"/>
        </w:rPr>
        <w:t></w:t>
      </w:r>
      <w:r w:rsidRPr="00C13D7C">
        <w:rPr>
          <w:rFonts w:ascii="Symbol" w:hAnsi="Symbol" w:cs="Symbol"/>
          <w:color w:val="000000"/>
          <w:sz w:val="24"/>
          <w:szCs w:val="24"/>
        </w:rPr>
        <w:t></w:t>
      </w:r>
      <w:r w:rsidRPr="00C13D7C">
        <w:rPr>
          <w:rFonts w:ascii="ArialMT" w:hAnsi="ArialMT" w:cs="ArialMT"/>
          <w:color w:val="000000"/>
          <w:sz w:val="24"/>
          <w:szCs w:val="24"/>
        </w:rPr>
        <w:t>Students at HL research a theatre theorist they have not previously studied,</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identify</w:t>
      </w:r>
      <w:proofErr w:type="gramEnd"/>
      <w:r w:rsidRPr="00C13D7C">
        <w:rPr>
          <w:rFonts w:ascii="ArialMT" w:hAnsi="ArialMT" w:cs="ArialMT"/>
          <w:color w:val="000000"/>
          <w:sz w:val="24"/>
          <w:szCs w:val="24"/>
        </w:rPr>
        <w:t xml:space="preserve"> an aspect(s) of their theory and create and present a solo theatre</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piece</w:t>
      </w:r>
      <w:proofErr w:type="gramEnd"/>
      <w:r w:rsidRPr="00C13D7C">
        <w:rPr>
          <w:rFonts w:ascii="ArialMT" w:hAnsi="ArialMT" w:cs="ArialMT"/>
          <w:color w:val="000000"/>
          <w:sz w:val="24"/>
          <w:szCs w:val="24"/>
        </w:rPr>
        <w:t xml:space="preserve"> (4–8 minutes) based on this aspect(s) of theory.</w:t>
      </w:r>
    </w:p>
    <w:p w:rsidR="004575D7"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N/A 35%</w:t>
      </w: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2: Director’s notebook (SL and HL)</w:t>
      </w:r>
      <w:r>
        <w:rPr>
          <w:rFonts w:ascii="GillSans-Bold" w:hAnsi="GillSans-Bold" w:cs="GillSans-Bold"/>
          <w:b/>
          <w:bCs/>
          <w:color w:val="000000"/>
          <w:sz w:val="24"/>
          <w:szCs w:val="24"/>
        </w:rPr>
        <w:t xml:space="preserve"> JSM</w:t>
      </w:r>
      <w:r w:rsidR="00851377">
        <w:rPr>
          <w:rFonts w:ascii="GillSans-Bold" w:hAnsi="GillSans-Bold" w:cs="GillSans-Bold"/>
          <w:b/>
          <w:bCs/>
          <w:color w:val="000000"/>
          <w:sz w:val="24"/>
          <w:szCs w:val="24"/>
        </w:rPr>
        <w:t xml:space="preserve"> March 2016</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r w:rsidRPr="00C13D7C">
        <w:rPr>
          <w:rFonts w:ascii="Symbol" w:hAnsi="Symbol" w:cs="Symbol"/>
          <w:color w:val="000000"/>
          <w:sz w:val="24"/>
          <w:szCs w:val="24"/>
        </w:rPr>
        <w:t></w:t>
      </w:r>
      <w:r w:rsidRPr="00C13D7C">
        <w:rPr>
          <w:rFonts w:ascii="Symbol" w:hAnsi="Symbol" w:cs="Symbol"/>
          <w:color w:val="000000"/>
          <w:sz w:val="24"/>
          <w:szCs w:val="24"/>
        </w:rPr>
        <w:t></w:t>
      </w:r>
      <w:r w:rsidRPr="00C13D7C">
        <w:rPr>
          <w:rFonts w:ascii="ArialMT" w:hAnsi="ArialMT" w:cs="ArialMT"/>
          <w:color w:val="000000"/>
          <w:sz w:val="24"/>
          <w:szCs w:val="24"/>
        </w:rPr>
        <w:t>Students at SL and HL choose a published play text they have not</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previously</w:t>
      </w:r>
      <w:proofErr w:type="gramEnd"/>
      <w:r w:rsidRPr="00C13D7C">
        <w:rPr>
          <w:rFonts w:ascii="ArialMT" w:hAnsi="ArialMT" w:cs="ArialMT"/>
          <w:color w:val="000000"/>
          <w:sz w:val="24"/>
          <w:szCs w:val="24"/>
        </w:rPr>
        <w:t xml:space="preserve"> studied and develop ideas regarding how it could be staged for</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an</w:t>
      </w:r>
      <w:proofErr w:type="gramEnd"/>
      <w:r w:rsidRPr="00C13D7C">
        <w:rPr>
          <w:rFonts w:ascii="ArialMT" w:hAnsi="ArialMT" w:cs="ArialMT"/>
          <w:color w:val="000000"/>
          <w:sz w:val="24"/>
          <w:szCs w:val="24"/>
        </w:rPr>
        <w:t xml:space="preserve"> audience.</w:t>
      </w:r>
    </w:p>
    <w:p w:rsidR="004575D7"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35% 20%</w:t>
      </w: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3: Research presentation (SL and HL)</w:t>
      </w:r>
      <w:r>
        <w:rPr>
          <w:rFonts w:ascii="GillSans-Bold" w:hAnsi="GillSans-Bold" w:cs="GillSans-Bold"/>
          <w:b/>
          <w:bCs/>
          <w:color w:val="000000"/>
          <w:sz w:val="24"/>
          <w:szCs w:val="24"/>
        </w:rPr>
        <w:t xml:space="preserve"> HJO</w:t>
      </w:r>
      <w:r w:rsidR="00851377">
        <w:rPr>
          <w:rFonts w:ascii="GillSans-Bold" w:hAnsi="GillSans-Bold" w:cs="GillSans-Bold"/>
          <w:b/>
          <w:bCs/>
          <w:color w:val="000000"/>
          <w:sz w:val="24"/>
          <w:szCs w:val="24"/>
        </w:rPr>
        <w:t xml:space="preserve"> July</w:t>
      </w:r>
      <w:r w:rsidR="005C7D3E">
        <w:rPr>
          <w:rFonts w:ascii="GillSans-Bold" w:hAnsi="GillSans-Bold" w:cs="GillSans-Bold"/>
          <w:b/>
          <w:bCs/>
          <w:color w:val="000000"/>
          <w:sz w:val="24"/>
          <w:szCs w:val="24"/>
        </w:rPr>
        <w:t xml:space="preserve"> 201</w:t>
      </w:r>
      <w:r w:rsidR="00851377">
        <w:rPr>
          <w:rFonts w:ascii="GillSans-Bold" w:hAnsi="GillSans-Bold" w:cs="GillSans-Bold"/>
          <w:b/>
          <w:bCs/>
          <w:color w:val="000000"/>
          <w:sz w:val="24"/>
          <w:szCs w:val="24"/>
        </w:rPr>
        <w:t>6</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r w:rsidRPr="00C13D7C">
        <w:rPr>
          <w:rFonts w:ascii="Symbol" w:hAnsi="Symbol" w:cs="Symbol"/>
          <w:color w:val="000000"/>
          <w:sz w:val="24"/>
          <w:szCs w:val="24"/>
        </w:rPr>
        <w:t></w:t>
      </w:r>
      <w:r w:rsidRPr="00C13D7C">
        <w:rPr>
          <w:rFonts w:ascii="Symbol" w:hAnsi="Symbol" w:cs="Symbol"/>
          <w:color w:val="000000"/>
          <w:sz w:val="24"/>
          <w:szCs w:val="24"/>
        </w:rPr>
        <w:t></w:t>
      </w:r>
      <w:r w:rsidRPr="00C13D7C">
        <w:rPr>
          <w:rFonts w:ascii="ArialMT" w:hAnsi="ArialMT" w:cs="ArialMT"/>
          <w:color w:val="000000"/>
          <w:sz w:val="24"/>
          <w:szCs w:val="24"/>
        </w:rPr>
        <w:t>Students at SL and HL plan and deliver an individual presentation (15</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minutes</w:t>
      </w:r>
      <w:proofErr w:type="gramEnd"/>
      <w:r w:rsidRPr="00C13D7C">
        <w:rPr>
          <w:rFonts w:ascii="ArialMT" w:hAnsi="ArialMT" w:cs="ArialMT"/>
          <w:color w:val="000000"/>
          <w:sz w:val="24"/>
          <w:szCs w:val="24"/>
        </w:rPr>
        <w:t xml:space="preserve"> maximum) to their peers in which they outline and physically</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demonstrate</w:t>
      </w:r>
      <w:proofErr w:type="gramEnd"/>
      <w:r w:rsidRPr="00C13D7C">
        <w:rPr>
          <w:rFonts w:ascii="ArialMT" w:hAnsi="ArialMT" w:cs="ArialMT"/>
          <w:color w:val="000000"/>
          <w:sz w:val="24"/>
          <w:szCs w:val="24"/>
        </w:rPr>
        <w:t xml:space="preserve"> their research into a convention of a theatre tradition they have</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not</w:t>
      </w:r>
      <w:proofErr w:type="gramEnd"/>
      <w:r w:rsidRPr="00C13D7C">
        <w:rPr>
          <w:rFonts w:ascii="ArialMT" w:hAnsi="ArialMT" w:cs="ArialMT"/>
          <w:color w:val="000000"/>
          <w:sz w:val="24"/>
          <w:szCs w:val="24"/>
        </w:rPr>
        <w:t xml:space="preserve"> previously studied.</w:t>
      </w: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30% 20%</w:t>
      </w:r>
    </w:p>
    <w:p w:rsidR="004575D7"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Internal assessment</w:t>
      </w: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p>
    <w:p w:rsidR="004575D7" w:rsidRPr="00C13D7C" w:rsidRDefault="004575D7" w:rsidP="004575D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4: Collaborative project (SL and HL)</w:t>
      </w:r>
      <w:r>
        <w:rPr>
          <w:rFonts w:ascii="GillSans-Bold" w:hAnsi="GillSans-Bold" w:cs="GillSans-Bold"/>
          <w:b/>
          <w:bCs/>
          <w:color w:val="000000"/>
          <w:sz w:val="24"/>
          <w:szCs w:val="24"/>
        </w:rPr>
        <w:t xml:space="preserve"> ALL</w:t>
      </w:r>
      <w:r w:rsidR="00851377">
        <w:rPr>
          <w:rFonts w:ascii="GillSans-Bold" w:hAnsi="GillSans-Bold" w:cs="GillSans-Bold"/>
          <w:b/>
          <w:bCs/>
          <w:color w:val="000000"/>
          <w:sz w:val="18"/>
          <w:szCs w:val="18"/>
        </w:rPr>
        <w:t xml:space="preserve"> </w:t>
      </w:r>
      <w:r w:rsidR="00851377" w:rsidRPr="00851377">
        <w:rPr>
          <w:rFonts w:ascii="GillSans-Bold" w:hAnsi="GillSans-Bold" w:cs="GillSans-Bold"/>
          <w:b/>
          <w:bCs/>
          <w:color w:val="000000"/>
          <w:sz w:val="20"/>
          <w:szCs w:val="18"/>
        </w:rPr>
        <w:t>Y13, Feb 2017</w:t>
      </w:r>
      <w:r w:rsidR="005C7D3E" w:rsidRPr="00851377">
        <w:rPr>
          <w:rFonts w:ascii="GillSans-Bold" w:hAnsi="GillSans-Bold" w:cs="GillSans-Bold"/>
          <w:b/>
          <w:bCs/>
          <w:color w:val="000000"/>
          <w:sz w:val="20"/>
          <w:szCs w:val="18"/>
        </w:rPr>
        <w:t xml:space="preserve"> </w:t>
      </w:r>
      <w:proofErr w:type="spellStart"/>
      <w:r w:rsidR="005C7D3E" w:rsidRPr="00851377">
        <w:rPr>
          <w:rFonts w:ascii="GillSans-Bold" w:hAnsi="GillSans-Bold" w:cs="GillSans-Bold"/>
          <w:b/>
          <w:bCs/>
          <w:color w:val="000000"/>
          <w:sz w:val="20"/>
          <w:szCs w:val="18"/>
        </w:rPr>
        <w:t>perf</w:t>
      </w:r>
      <w:proofErr w:type="spellEnd"/>
      <w:r w:rsidR="005C7D3E" w:rsidRPr="00851377">
        <w:rPr>
          <w:rFonts w:ascii="GillSans-Bold" w:hAnsi="GillSans-Bold" w:cs="GillSans-Bold"/>
          <w:b/>
          <w:bCs/>
          <w:color w:val="000000"/>
          <w:sz w:val="20"/>
          <w:szCs w:val="18"/>
        </w:rPr>
        <w:t>, March 2016 portfolio</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r w:rsidRPr="00C13D7C">
        <w:rPr>
          <w:rFonts w:ascii="Symbol" w:hAnsi="Symbol" w:cs="Symbol"/>
          <w:color w:val="000000"/>
          <w:sz w:val="24"/>
          <w:szCs w:val="24"/>
        </w:rPr>
        <w:t></w:t>
      </w:r>
      <w:r w:rsidRPr="00C13D7C">
        <w:rPr>
          <w:rFonts w:ascii="Symbol" w:hAnsi="Symbol" w:cs="Symbol"/>
          <w:color w:val="000000"/>
          <w:sz w:val="24"/>
          <w:szCs w:val="24"/>
        </w:rPr>
        <w:t></w:t>
      </w:r>
      <w:r w:rsidRPr="00C13D7C">
        <w:rPr>
          <w:rFonts w:ascii="ArialMT" w:hAnsi="ArialMT" w:cs="ArialMT"/>
          <w:color w:val="000000"/>
          <w:sz w:val="24"/>
          <w:szCs w:val="24"/>
        </w:rPr>
        <w:t>Students at SL and HL collaboratively create and present an original piece</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of</w:t>
      </w:r>
      <w:proofErr w:type="gramEnd"/>
      <w:r w:rsidRPr="00C13D7C">
        <w:rPr>
          <w:rFonts w:ascii="ArialMT" w:hAnsi="ArialMT" w:cs="ArialMT"/>
          <w:color w:val="000000"/>
          <w:sz w:val="24"/>
          <w:szCs w:val="24"/>
        </w:rPr>
        <w:t xml:space="preserve"> theatre (lasting 13–15 minutes) for and to a specified target audience,</w:t>
      </w:r>
    </w:p>
    <w:p w:rsidR="004575D7" w:rsidRPr="00C13D7C" w:rsidRDefault="004575D7" w:rsidP="004575D7">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created</w:t>
      </w:r>
      <w:proofErr w:type="gramEnd"/>
      <w:r w:rsidRPr="00C13D7C">
        <w:rPr>
          <w:rFonts w:ascii="ArialMT" w:hAnsi="ArialMT" w:cs="ArialMT"/>
          <w:color w:val="000000"/>
          <w:sz w:val="24"/>
          <w:szCs w:val="24"/>
        </w:rPr>
        <w:t xml:space="preserve"> from a starting point of their choice.</w:t>
      </w:r>
    </w:p>
    <w:p w:rsidR="004575D7" w:rsidRPr="00C13D7C" w:rsidRDefault="004575D7" w:rsidP="004575D7">
      <w:pPr>
        <w:rPr>
          <w:rFonts w:ascii="GillSans-Bold" w:hAnsi="GillSans-Bold" w:cs="GillSans-Bold"/>
          <w:b/>
          <w:bCs/>
          <w:color w:val="000000"/>
          <w:sz w:val="24"/>
          <w:szCs w:val="24"/>
        </w:rPr>
      </w:pPr>
      <w:r w:rsidRPr="00C13D7C">
        <w:rPr>
          <w:rFonts w:ascii="GillSans-Bold" w:hAnsi="GillSans-Bold" w:cs="GillSans-Bold"/>
          <w:b/>
          <w:bCs/>
          <w:color w:val="000000"/>
          <w:sz w:val="24"/>
          <w:szCs w:val="24"/>
        </w:rPr>
        <w:t>35%</w:t>
      </w:r>
    </w:p>
    <w:p w:rsidR="00A803A6" w:rsidRPr="00C13D7C" w:rsidRDefault="004575D7" w:rsidP="00A803A6">
      <w:pPr>
        <w:autoSpaceDE w:val="0"/>
        <w:autoSpaceDN w:val="0"/>
        <w:adjustRightInd w:val="0"/>
        <w:spacing w:after="0" w:line="240" w:lineRule="auto"/>
        <w:rPr>
          <w:rFonts w:ascii="GillSans" w:hAnsi="GillSans" w:cs="GillSans"/>
          <w:color w:val="818181"/>
          <w:sz w:val="24"/>
          <w:szCs w:val="24"/>
        </w:rPr>
      </w:pPr>
      <w:r>
        <w:rPr>
          <w:rFonts w:ascii="GillSans" w:hAnsi="GillSans" w:cs="GillSans"/>
          <w:color w:val="818181"/>
          <w:sz w:val="24"/>
          <w:szCs w:val="24"/>
        </w:rPr>
        <w:t>T</w:t>
      </w:r>
      <w:r w:rsidR="00A803A6" w:rsidRPr="00C13D7C">
        <w:rPr>
          <w:rFonts w:ascii="GillSans" w:hAnsi="GillSans" w:cs="GillSans"/>
          <w:color w:val="818181"/>
          <w:sz w:val="24"/>
          <w:szCs w:val="24"/>
        </w:rPr>
        <w:t>heatre aims</w:t>
      </w:r>
    </w:p>
    <w:p w:rsidR="00A803A6" w:rsidRPr="00C13D7C" w:rsidRDefault="00B0562F" w:rsidP="00A803A6">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T</w:t>
      </w:r>
      <w:r w:rsidR="00A803A6" w:rsidRPr="00C13D7C">
        <w:rPr>
          <w:rFonts w:ascii="ArialMT" w:hAnsi="ArialMT" w:cs="ArialMT"/>
          <w:color w:val="000000"/>
          <w:sz w:val="24"/>
          <w:szCs w:val="24"/>
        </w:rPr>
        <w:t>he aims of the theatre course at SL and HL are to enable students to:</w:t>
      </w:r>
    </w:p>
    <w:p w:rsidR="00A803A6" w:rsidRPr="00C13D7C" w:rsidRDefault="00B0562F" w:rsidP="00A803A6">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1</w:t>
      </w:r>
      <w:r w:rsidR="00A803A6" w:rsidRPr="00C13D7C">
        <w:rPr>
          <w:rFonts w:ascii="ArialMT" w:hAnsi="ArialMT" w:cs="ArialMT"/>
          <w:color w:val="000000"/>
          <w:sz w:val="24"/>
          <w:szCs w:val="24"/>
        </w:rPr>
        <w:t xml:space="preserve">. </w:t>
      </w:r>
      <w:proofErr w:type="gramStart"/>
      <w:r w:rsidR="00A803A6" w:rsidRPr="00C13D7C">
        <w:rPr>
          <w:rFonts w:ascii="ArialMT" w:hAnsi="ArialMT" w:cs="ArialMT"/>
          <w:color w:val="000000"/>
          <w:sz w:val="24"/>
          <w:szCs w:val="24"/>
        </w:rPr>
        <w:t>explore</w:t>
      </w:r>
      <w:proofErr w:type="gramEnd"/>
      <w:r w:rsidR="00A803A6" w:rsidRPr="00C13D7C">
        <w:rPr>
          <w:rFonts w:ascii="ArialMT" w:hAnsi="ArialMT" w:cs="ArialMT"/>
          <w:color w:val="000000"/>
          <w:sz w:val="24"/>
          <w:szCs w:val="24"/>
        </w:rPr>
        <w:t xml:space="preserve"> theatre in a variety of contexts and understand how these conte</w:t>
      </w:r>
      <w:r w:rsidR="003F654A">
        <w:rPr>
          <w:rFonts w:ascii="ArialMT" w:hAnsi="ArialMT" w:cs="ArialMT"/>
          <w:color w:val="000000"/>
          <w:sz w:val="24"/>
          <w:szCs w:val="24"/>
        </w:rPr>
        <w:t>xts inform practice (theatre in</w:t>
      </w:r>
      <w:r w:rsidR="003F654A" w:rsidRPr="00C13D7C">
        <w:rPr>
          <w:rFonts w:ascii="ArialMT" w:hAnsi="ArialMT" w:cs="ArialMT"/>
          <w:color w:val="000000"/>
          <w:sz w:val="24"/>
          <w:szCs w:val="24"/>
        </w:rPr>
        <w:t xml:space="preserve"> context</w:t>
      </w:r>
      <w:r w:rsidR="00A803A6" w:rsidRPr="00C13D7C">
        <w:rPr>
          <w:rFonts w:ascii="ArialMT" w:hAnsi="ArialMT" w:cs="ArialMT"/>
          <w:color w:val="000000"/>
          <w:sz w:val="24"/>
          <w:szCs w:val="24"/>
        </w:rPr>
        <w:t>)</w:t>
      </w:r>
    </w:p>
    <w:p w:rsidR="00A803A6" w:rsidRPr="00C13D7C" w:rsidRDefault="00B0562F" w:rsidP="00A803A6">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2</w:t>
      </w:r>
      <w:r w:rsidR="00A803A6" w:rsidRPr="00C13D7C">
        <w:rPr>
          <w:rFonts w:ascii="ArialMT" w:hAnsi="ArialMT" w:cs="ArialMT"/>
          <w:color w:val="000000"/>
          <w:sz w:val="24"/>
          <w:szCs w:val="24"/>
        </w:rPr>
        <w:t xml:space="preserve">. </w:t>
      </w:r>
      <w:proofErr w:type="gramStart"/>
      <w:r w:rsidR="00A803A6" w:rsidRPr="00C13D7C">
        <w:rPr>
          <w:rFonts w:ascii="ArialMT" w:hAnsi="ArialMT" w:cs="ArialMT"/>
          <w:color w:val="000000"/>
          <w:sz w:val="24"/>
          <w:szCs w:val="24"/>
        </w:rPr>
        <w:t>understand</w:t>
      </w:r>
      <w:proofErr w:type="gramEnd"/>
      <w:r w:rsidR="00A803A6" w:rsidRPr="00C13D7C">
        <w:rPr>
          <w:rFonts w:ascii="ArialMT" w:hAnsi="ArialMT" w:cs="ArialMT"/>
          <w:color w:val="000000"/>
          <w:sz w:val="24"/>
          <w:szCs w:val="24"/>
        </w:rPr>
        <w:t xml:space="preserve"> and engage in the processes of transforming ideas into action (theatre processes)</w:t>
      </w:r>
    </w:p>
    <w:p w:rsidR="00A803A6" w:rsidRPr="00C13D7C" w:rsidRDefault="00B0562F" w:rsidP="00A803A6">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3</w:t>
      </w:r>
      <w:r w:rsidR="00A803A6" w:rsidRPr="00C13D7C">
        <w:rPr>
          <w:rFonts w:ascii="ArialMT" w:hAnsi="ArialMT" w:cs="ArialMT"/>
          <w:color w:val="000000"/>
          <w:sz w:val="24"/>
          <w:szCs w:val="24"/>
        </w:rPr>
        <w:t xml:space="preserve">. </w:t>
      </w:r>
      <w:proofErr w:type="gramStart"/>
      <w:r w:rsidR="00A803A6" w:rsidRPr="00C13D7C">
        <w:rPr>
          <w:rFonts w:ascii="ArialMT" w:hAnsi="ArialMT" w:cs="ArialMT"/>
          <w:color w:val="000000"/>
          <w:sz w:val="24"/>
          <w:szCs w:val="24"/>
        </w:rPr>
        <w:t>develop</w:t>
      </w:r>
      <w:proofErr w:type="gramEnd"/>
      <w:r w:rsidR="00A803A6" w:rsidRPr="00C13D7C">
        <w:rPr>
          <w:rFonts w:ascii="ArialMT" w:hAnsi="ArialMT" w:cs="ArialMT"/>
          <w:color w:val="000000"/>
          <w:sz w:val="24"/>
          <w:szCs w:val="24"/>
        </w:rPr>
        <w:t xml:space="preserve"> and apply theatre production, prese</w:t>
      </w:r>
      <w:r w:rsidR="003F654A">
        <w:rPr>
          <w:rFonts w:ascii="ArialMT" w:hAnsi="ArialMT" w:cs="ArialMT"/>
          <w:color w:val="000000"/>
          <w:sz w:val="24"/>
          <w:szCs w:val="24"/>
        </w:rPr>
        <w:t>ntation and performance skills, working both</w:t>
      </w:r>
      <w:r w:rsidR="003F654A" w:rsidRPr="00C13D7C">
        <w:rPr>
          <w:rFonts w:ascii="ArialMT" w:hAnsi="ArialMT" w:cs="ArialMT"/>
          <w:color w:val="000000"/>
          <w:sz w:val="24"/>
          <w:szCs w:val="24"/>
        </w:rPr>
        <w:t xml:space="preserve"> independently</w:t>
      </w:r>
      <w:r w:rsidR="00A803A6" w:rsidRPr="00C13D7C">
        <w:rPr>
          <w:rFonts w:ascii="ArialMT" w:hAnsi="ArialMT" w:cs="ArialMT"/>
          <w:color w:val="000000"/>
          <w:sz w:val="24"/>
          <w:szCs w:val="24"/>
        </w:rPr>
        <w:t xml:space="preserve"> and collaboratively (presenting theatre)</w:t>
      </w:r>
    </w:p>
    <w:p w:rsidR="00A803A6" w:rsidRPr="00C13D7C" w:rsidRDefault="00A803A6" w:rsidP="00A803A6">
      <w:pPr>
        <w:autoSpaceDE w:val="0"/>
        <w:autoSpaceDN w:val="0"/>
        <w:adjustRightInd w:val="0"/>
        <w:spacing w:after="0" w:line="240" w:lineRule="auto"/>
        <w:rPr>
          <w:rFonts w:ascii="ArialMT" w:hAnsi="ArialMT" w:cs="ArialMT"/>
          <w:color w:val="000000"/>
          <w:sz w:val="24"/>
          <w:szCs w:val="24"/>
        </w:rPr>
      </w:pPr>
    </w:p>
    <w:p w:rsidR="00A803A6" w:rsidRPr="00C13D7C" w:rsidRDefault="00A803A6" w:rsidP="00A803A6">
      <w:pPr>
        <w:autoSpaceDE w:val="0"/>
        <w:autoSpaceDN w:val="0"/>
        <w:adjustRightInd w:val="0"/>
        <w:spacing w:after="0" w:line="240" w:lineRule="auto"/>
        <w:rPr>
          <w:rFonts w:ascii="ArialMT" w:hAnsi="ArialMT" w:cs="ArialMT"/>
          <w:sz w:val="24"/>
          <w:szCs w:val="24"/>
        </w:rPr>
      </w:pPr>
      <w:r w:rsidRPr="00C13D7C">
        <w:rPr>
          <w:rFonts w:ascii="ArialMT" w:hAnsi="ArialMT" w:cs="ArialMT"/>
          <w:color w:val="000000"/>
          <w:sz w:val="24"/>
          <w:szCs w:val="24"/>
        </w:rPr>
        <w:t>For HL</w:t>
      </w:r>
      <w:r w:rsidRPr="00C13D7C">
        <w:rPr>
          <w:rFonts w:ascii="ArialMT" w:hAnsi="ArialMT" w:cs="ArialMT"/>
          <w:sz w:val="24"/>
          <w:szCs w:val="24"/>
        </w:rPr>
        <w:t xml:space="preserve"> only:</w:t>
      </w:r>
    </w:p>
    <w:p w:rsidR="00A803A6" w:rsidRPr="00C13D7C" w:rsidRDefault="00B0562F" w:rsidP="00A803A6">
      <w:pPr>
        <w:autoSpaceDE w:val="0"/>
        <w:autoSpaceDN w:val="0"/>
        <w:adjustRightInd w:val="0"/>
        <w:spacing w:after="0" w:line="240" w:lineRule="auto"/>
        <w:rPr>
          <w:rFonts w:ascii="ArialMT" w:hAnsi="ArialMT" w:cs="ArialMT"/>
          <w:sz w:val="24"/>
          <w:szCs w:val="24"/>
        </w:rPr>
      </w:pPr>
      <w:r>
        <w:rPr>
          <w:rFonts w:ascii="ArialMT" w:hAnsi="ArialMT" w:cs="ArialMT"/>
          <w:sz w:val="24"/>
          <w:szCs w:val="24"/>
        </w:rPr>
        <w:t>4</w:t>
      </w:r>
      <w:r w:rsidR="00A803A6" w:rsidRPr="00C13D7C">
        <w:rPr>
          <w:rFonts w:ascii="ArialMT" w:hAnsi="ArialMT" w:cs="ArialMT"/>
          <w:sz w:val="24"/>
          <w:szCs w:val="24"/>
        </w:rPr>
        <w:t xml:space="preserve">. </w:t>
      </w:r>
      <w:proofErr w:type="gramStart"/>
      <w:r w:rsidR="00A803A6" w:rsidRPr="00C13D7C">
        <w:rPr>
          <w:rFonts w:ascii="ArialMT" w:hAnsi="ArialMT" w:cs="ArialMT"/>
          <w:sz w:val="24"/>
          <w:szCs w:val="24"/>
        </w:rPr>
        <w:t>understand</w:t>
      </w:r>
      <w:proofErr w:type="gramEnd"/>
      <w:r w:rsidR="00A803A6" w:rsidRPr="00C13D7C">
        <w:rPr>
          <w:rFonts w:ascii="ArialMT" w:hAnsi="ArialMT" w:cs="ArialMT"/>
          <w:sz w:val="24"/>
          <w:szCs w:val="24"/>
        </w:rPr>
        <w:t xml:space="preserve"> and appreciate the relationship between theory and practice (t</w:t>
      </w:r>
      <w:r w:rsidR="003F654A">
        <w:rPr>
          <w:rFonts w:ascii="ArialMT" w:hAnsi="ArialMT" w:cs="ArialMT"/>
          <w:sz w:val="24"/>
          <w:szCs w:val="24"/>
        </w:rPr>
        <w:t xml:space="preserve">heatre in context, theatre </w:t>
      </w:r>
      <w:r w:rsidR="00A803A6" w:rsidRPr="00C13D7C">
        <w:rPr>
          <w:rFonts w:ascii="ArialMT" w:hAnsi="ArialMT" w:cs="ArialMT"/>
          <w:sz w:val="24"/>
          <w:szCs w:val="24"/>
        </w:rPr>
        <w:t>processes, presenting theatre).</w:t>
      </w:r>
    </w:p>
    <w:p w:rsidR="00B0562F" w:rsidRDefault="00B0562F" w:rsidP="00A803A6">
      <w:pPr>
        <w:autoSpaceDE w:val="0"/>
        <w:autoSpaceDN w:val="0"/>
        <w:adjustRightInd w:val="0"/>
        <w:spacing w:after="0" w:line="240" w:lineRule="auto"/>
        <w:rPr>
          <w:sz w:val="24"/>
          <w:szCs w:val="24"/>
        </w:rPr>
      </w:pPr>
    </w:p>
    <w:p w:rsidR="004575D7" w:rsidRDefault="004575D7" w:rsidP="00A803A6">
      <w:pPr>
        <w:autoSpaceDE w:val="0"/>
        <w:autoSpaceDN w:val="0"/>
        <w:adjustRightInd w:val="0"/>
        <w:spacing w:after="0" w:line="240" w:lineRule="auto"/>
        <w:rPr>
          <w:rFonts w:ascii="GillSans" w:hAnsi="GillSans" w:cs="GillSans"/>
          <w:color w:val="818181"/>
          <w:sz w:val="28"/>
          <w:szCs w:val="28"/>
        </w:rPr>
      </w:pPr>
    </w:p>
    <w:p w:rsidR="00A803A6" w:rsidRPr="00075817" w:rsidRDefault="00A803A6" w:rsidP="00A803A6">
      <w:pPr>
        <w:autoSpaceDE w:val="0"/>
        <w:autoSpaceDN w:val="0"/>
        <w:adjustRightInd w:val="0"/>
        <w:spacing w:after="0" w:line="240" w:lineRule="auto"/>
        <w:rPr>
          <w:rFonts w:ascii="GillSans" w:hAnsi="GillSans" w:cs="GillSans"/>
          <w:sz w:val="24"/>
          <w:szCs w:val="24"/>
        </w:rPr>
      </w:pPr>
      <w:r w:rsidRPr="00075817">
        <w:rPr>
          <w:rFonts w:ascii="GillSans" w:hAnsi="GillSans" w:cs="GillSans"/>
          <w:sz w:val="28"/>
          <w:szCs w:val="28"/>
        </w:rPr>
        <w:t>Overview of the course</w:t>
      </w:r>
      <w:r w:rsidR="00F374E5" w:rsidRPr="00075817">
        <w:rPr>
          <w:rFonts w:ascii="GillSans" w:hAnsi="GillSans" w:cs="GillSans"/>
          <w:sz w:val="24"/>
          <w:szCs w:val="24"/>
        </w:rPr>
        <w:t xml:space="preserve"> </w:t>
      </w:r>
    </w:p>
    <w:p w:rsidR="00D43DEB" w:rsidRPr="00075817" w:rsidRDefault="00D43DEB" w:rsidP="00A803A6">
      <w:pPr>
        <w:autoSpaceDE w:val="0"/>
        <w:autoSpaceDN w:val="0"/>
        <w:adjustRightInd w:val="0"/>
        <w:spacing w:after="0" w:line="240" w:lineRule="auto"/>
        <w:rPr>
          <w:rFonts w:ascii="GillSans" w:hAnsi="GillSans" w:cs="GillSans"/>
          <w:sz w:val="24"/>
          <w:szCs w:val="24"/>
        </w:rPr>
      </w:pPr>
    </w:p>
    <w:p w:rsidR="00A803A6" w:rsidRPr="00075817" w:rsidRDefault="00A803A6" w:rsidP="00A803A6">
      <w:pPr>
        <w:autoSpaceDE w:val="0"/>
        <w:autoSpaceDN w:val="0"/>
        <w:adjustRightInd w:val="0"/>
        <w:spacing w:after="0" w:line="240" w:lineRule="auto"/>
        <w:rPr>
          <w:rFonts w:ascii="GillSans-Bold" w:hAnsi="GillSans-Bold" w:cs="GillSans-Bold"/>
          <w:b/>
          <w:bCs/>
          <w:sz w:val="24"/>
          <w:szCs w:val="24"/>
        </w:rPr>
      </w:pPr>
      <w:r w:rsidRPr="00075817">
        <w:rPr>
          <w:rFonts w:ascii="GillSans-Bold" w:hAnsi="GillSans-Bold" w:cs="GillSans-Bold"/>
          <w:b/>
          <w:bCs/>
          <w:sz w:val="24"/>
          <w:szCs w:val="24"/>
        </w:rPr>
        <w:t>Core areas</w:t>
      </w:r>
    </w:p>
    <w:p w:rsidR="00B0562F" w:rsidRPr="00A01E73" w:rsidRDefault="00A803A6" w:rsidP="00B0562F">
      <w:pPr>
        <w:rPr>
          <w:rFonts w:ascii="ArialMT" w:hAnsi="ArialMT" w:cs="ArialMT"/>
          <w:color w:val="FF0000"/>
          <w:sz w:val="24"/>
          <w:szCs w:val="24"/>
        </w:rPr>
      </w:pPr>
      <w:r w:rsidRPr="00075817">
        <w:rPr>
          <w:rFonts w:ascii="ArialMT" w:hAnsi="ArialMT" w:cs="ArialMT"/>
          <w:sz w:val="24"/>
          <w:szCs w:val="24"/>
        </w:rPr>
        <w:lastRenderedPageBreak/>
        <w:t>The theatre syllabus at SL and HL consists of</w:t>
      </w:r>
      <w:r w:rsidRPr="00075817">
        <w:rPr>
          <w:rFonts w:ascii="ArialMT" w:hAnsi="ArialMT" w:cs="ArialMT"/>
          <w:b/>
          <w:sz w:val="24"/>
          <w:szCs w:val="24"/>
          <w:u w:val="single"/>
        </w:rPr>
        <w:t xml:space="preserve"> three</w:t>
      </w:r>
      <w:r w:rsidRPr="00075817">
        <w:rPr>
          <w:rFonts w:ascii="ArialMT" w:hAnsi="ArialMT" w:cs="ArialMT"/>
          <w:sz w:val="24"/>
          <w:szCs w:val="24"/>
        </w:rPr>
        <w:t xml:space="preserve"> equal, interrelated areas:</w:t>
      </w:r>
      <w:r w:rsidR="00B0562F" w:rsidRPr="00A01E73">
        <w:rPr>
          <w:noProof/>
          <w:color w:val="FF0000"/>
          <w:sz w:val="24"/>
          <w:szCs w:val="24"/>
          <w:lang w:eastAsia="ja-JP"/>
        </w:rPr>
        <mc:AlternateContent>
          <mc:Choice Requires="wps">
            <w:drawing>
              <wp:anchor distT="91440" distB="91440" distL="114300" distR="114300" simplePos="0" relativeHeight="251659264" behindDoc="0" locked="0" layoutInCell="1" allowOverlap="1" wp14:anchorId="186B454F" wp14:editId="664E9BC6">
                <wp:simplePos x="0" y="0"/>
                <wp:positionH relativeFrom="margin">
                  <wp:align>right</wp:align>
                </wp:positionH>
                <wp:positionV relativeFrom="paragraph">
                  <wp:posOffset>379095</wp:posOffset>
                </wp:positionV>
                <wp:extent cx="5731510" cy="140398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403985"/>
                        </a:xfrm>
                        <a:prstGeom prst="rect">
                          <a:avLst/>
                        </a:prstGeom>
                        <a:noFill/>
                        <a:ln w="9525">
                          <a:noFill/>
                          <a:miter lim="800000"/>
                          <a:headEnd/>
                          <a:tailEnd/>
                        </a:ln>
                      </wps:spPr>
                      <wps:txbx>
                        <w:txbxContent>
                          <w:p w:rsidR="007F6B5D" w:rsidRPr="00B0562F" w:rsidRDefault="007F6B5D" w:rsidP="00B0562F">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0562F">
                              <w:rPr>
                                <w:rFonts w:ascii="GillSans-Bold" w:hAnsi="GillSans-Bold" w:cs="GillSans-Bold"/>
                                <w:b/>
                                <w:bCs/>
                                <w:i/>
                                <w:sz w:val="20"/>
                                <w:szCs w:val="20"/>
                              </w:rPr>
                              <w:t>Theatre in context</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This area of the syllabus addresses the students’ understanding that theatre does not occur in a vacuum. Students examine the personal, theoretical and cultural contexts that inform theatre -making and the ways in which these affect and influence creating, designing, directing, performing and spectating. Through the theatre in context area, students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proofErr w:type="gramStart"/>
                            <w:r w:rsidRPr="00B0562F">
                              <w:rPr>
                                <w:rFonts w:ascii="ArialMT" w:hAnsi="ArialMT" w:cs="ArialMT"/>
                                <w:i/>
                                <w:sz w:val="20"/>
                                <w:szCs w:val="20"/>
                              </w:rPr>
                              <w:t>will</w:t>
                            </w:r>
                            <w:proofErr w:type="gramEnd"/>
                            <w:r w:rsidRPr="00B0562F">
                              <w:rPr>
                                <w:rFonts w:ascii="ArialMT" w:hAnsi="ArialMT" w:cs="ArialMT"/>
                                <w:i/>
                                <w:sz w:val="20"/>
                                <w:szCs w:val="20"/>
                              </w:rPr>
                              <w:t>:</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understand the contexts that influence, inform and inspire their own work as theatre-makers and that determine the theatre that they choose to make and study</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experience practically and critically appreciate the theoretical contexts that inform different world theatre practices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be informed about the wider world of theatre and begin to understand and appreciate the many cultural contexts within which theatre is created.</w:t>
                            </w:r>
                          </w:p>
                          <w:p w:rsidR="007F6B5D" w:rsidRDefault="007F6B5D">
                            <w:pPr>
                              <w:pBdr>
                                <w:top w:val="single" w:sz="24" w:space="8" w:color="4F81BD" w:themeColor="accent1"/>
                                <w:bottom w:val="single" w:sz="24" w:space="8" w:color="4F81BD" w:themeColor="accent1"/>
                              </w:pBdr>
                              <w:spacing w:after="0"/>
                              <w:rPr>
                                <w:i/>
                                <w:iCs/>
                                <w:color w:val="4F81BD"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6B454F" id="_x0000_t202" coordsize="21600,21600" o:spt="202" path="m,l,21600r21600,l21600,xe">
                <v:stroke joinstyle="miter"/>
                <v:path gradientshapeok="t" o:connecttype="rect"/>
              </v:shapetype>
              <v:shape id="Text Box 2" o:spid="_x0000_s1026" type="#_x0000_t202" style="position:absolute;margin-left:400.1pt;margin-top:29.85pt;width:451.3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s/DgIAAPUDAAAOAAAAZHJzL2Uyb0RvYy54bWysU9uO2yAQfa/Uf0C8N7aTuEmsOKvtblNV&#10;2l6k3X4AwThGBYYCiZ1+/Q44m43at6o8IGBmzsw5M6xvBq3IUTgvwdS0mOSUCMOhkWZf0x9P23dL&#10;SnxgpmEKjKjpSXh6s3n7Zt3bSkyhA9UIRxDE+Kq3Ne1CsFWWed4JzfwErDBobMFpFvDq9lnjWI/o&#10;WmXTPH+f9eAa64AL7/H1fjTSTcJvW8HDt7b1IhBVU6wtpN2lfRf3bLNm1d4x20l+LoP9QxWaSYNJ&#10;L1D3LDBycPIvKC25Aw9tmHDQGbSt5CJxQDZF/gebx45ZkbigON5eZPL/D5Z/PX53RDY1neULSgzT&#10;2KQnMQTyAQYyjfr01lfo9mjRMQz4jH1OXL19AP7TEwN3HTN7cesc9J1gDdZXxMjsKnTE8RFk13+B&#10;BtOwQ4AENLROR/FQDoLo2KfTpTexFI6P5WJWlAWaONqKeT5bLcuUg1Uv4db58EmAJvFQU4fNT/Ds&#10;+OBDLIdVLy4xm4GtVCoNgDKkr+mqnJYp4MqiZcD5VFLXdJnHNU5MZPnRNCk4MKnGMyZQ5kw7Mh05&#10;h2E3oGPUYgfNCQVwMM4h/hs8dOB+U9LjDNbU/zowJyhRnw2KuCrm8zi06TIvF1O8uGvL7trCDEeo&#10;mgZKxuNdSIMeuXp7i2JvZZLhtZJzrThbSZ3zP4jDe31PXq+/dfMMAAD//wMAUEsDBBQABgAIAAAA&#10;IQBT9I+L3AAAAAcBAAAPAAAAZHJzL2Rvd25yZXYueG1sTI/BTsMwEETvSPyDtUjcqE0k2jRkU1Wo&#10;LUegRJzdeEki4rUVu2n4e8wJjqMZzbwpN7MdxERj6B0j3C8UCOLGmZ5bhPp9f5eDCFGz0YNjQvim&#10;AJvq+qrUhXEXfqPpGFuRSjgUGqGL0RdShqYjq8PCeeLkfbrR6pjk2Eoz6ksqt4PMlFpKq3tOC532&#10;9NRR83U8WwQf/WH1PL68bnf7SdUfhzrr2x3i7c28fQQRaY5/YfjFT+hQJaaTO7MJYkBIRyLCw3oF&#10;IrlrlS1BnBCyXOUgq1L+569+AAAA//8DAFBLAQItABQABgAIAAAAIQC2gziS/gAAAOEBAAATAAAA&#10;AAAAAAAAAAAAAAAAAABbQ29udGVudF9UeXBlc10ueG1sUEsBAi0AFAAGAAgAAAAhADj9If/WAAAA&#10;lAEAAAsAAAAAAAAAAAAAAAAALwEAAF9yZWxzLy5yZWxzUEsBAi0AFAAGAAgAAAAhAIlgSz8OAgAA&#10;9QMAAA4AAAAAAAAAAAAAAAAALgIAAGRycy9lMm9Eb2MueG1sUEsBAi0AFAAGAAgAAAAhAFP0j4vc&#10;AAAABwEAAA8AAAAAAAAAAAAAAAAAaAQAAGRycy9kb3ducmV2LnhtbFBLBQYAAAAABAAEAPMAAABx&#10;BQAAAAA=&#10;" filled="f" stroked="f">
                <v:textbox style="mso-fit-shape-to-text:t">
                  <w:txbxContent>
                    <w:p w:rsidR="007F6B5D" w:rsidRPr="00B0562F" w:rsidRDefault="007F6B5D" w:rsidP="00B0562F">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0562F">
                        <w:rPr>
                          <w:rFonts w:ascii="GillSans-Bold" w:hAnsi="GillSans-Bold" w:cs="GillSans-Bold"/>
                          <w:b/>
                          <w:bCs/>
                          <w:i/>
                          <w:sz w:val="20"/>
                          <w:szCs w:val="20"/>
                        </w:rPr>
                        <w:t>Theatre in context</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This area of the syllabus addresses the students’ understanding that theatre does not occur in a vacuum. Students examine the personal, theoretical and cultural contexts that inform theatre -making and the ways in which these affect and influence creating, designing, directing, performing and spectating. Through the theatre in context area, students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proofErr w:type="gramStart"/>
                      <w:r w:rsidRPr="00B0562F">
                        <w:rPr>
                          <w:rFonts w:ascii="ArialMT" w:hAnsi="ArialMT" w:cs="ArialMT"/>
                          <w:i/>
                          <w:sz w:val="20"/>
                          <w:szCs w:val="20"/>
                        </w:rPr>
                        <w:t>will</w:t>
                      </w:r>
                      <w:proofErr w:type="gramEnd"/>
                      <w:r w:rsidRPr="00B0562F">
                        <w:rPr>
                          <w:rFonts w:ascii="ArialMT" w:hAnsi="ArialMT" w:cs="ArialMT"/>
                          <w:i/>
                          <w:sz w:val="20"/>
                          <w:szCs w:val="20"/>
                        </w:rPr>
                        <w:t>:</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understand the contexts that influence, inform and inspire their own work as theatre-makers and that determine the theatre that they choose to make and study</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experience practically and critically appreciate the theoretical contexts that inform different world theatre practices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be informed about the wider world of theatre and begin to understand and appreciate the many cultural contexts within which theatre is created.</w:t>
                      </w:r>
                    </w:p>
                    <w:p w:rsidR="007F6B5D" w:rsidRDefault="007F6B5D">
                      <w:pPr>
                        <w:pBdr>
                          <w:top w:val="single" w:sz="24" w:space="8" w:color="4F81BD" w:themeColor="accent1"/>
                          <w:bottom w:val="single" w:sz="24" w:space="8" w:color="4F81BD" w:themeColor="accent1"/>
                        </w:pBdr>
                        <w:spacing w:after="0"/>
                        <w:rPr>
                          <w:i/>
                          <w:iCs/>
                          <w:color w:val="4F81BD" w:themeColor="accent1"/>
                          <w:sz w:val="24"/>
                        </w:rPr>
                      </w:pPr>
                    </w:p>
                  </w:txbxContent>
                </v:textbox>
                <w10:wrap type="topAndBottom" anchorx="margin"/>
              </v:shape>
            </w:pict>
          </mc:Fallback>
        </mc:AlternateContent>
      </w:r>
    </w:p>
    <w:p w:rsidR="00A803A6" w:rsidRPr="00A01E73" w:rsidRDefault="00A803A6" w:rsidP="008A5119">
      <w:pPr>
        <w:autoSpaceDE w:val="0"/>
        <w:autoSpaceDN w:val="0"/>
        <w:adjustRightInd w:val="0"/>
        <w:spacing w:after="0" w:line="240" w:lineRule="auto"/>
        <w:rPr>
          <w:rFonts w:ascii="ArialMT" w:hAnsi="ArialMT" w:cs="ArialMT"/>
          <w:color w:val="FF0000"/>
          <w:sz w:val="24"/>
          <w:szCs w:val="24"/>
        </w:rPr>
      </w:pPr>
    </w:p>
    <w:p w:rsidR="00600D61" w:rsidRPr="00A01E73" w:rsidRDefault="00B0562F" w:rsidP="00600D61">
      <w:pPr>
        <w:autoSpaceDE w:val="0"/>
        <w:autoSpaceDN w:val="0"/>
        <w:adjustRightInd w:val="0"/>
        <w:spacing w:after="0" w:line="240" w:lineRule="auto"/>
        <w:rPr>
          <w:rFonts w:ascii="GillSans-Bold" w:hAnsi="GillSans-Bold" w:cs="GillSans-Bold"/>
          <w:b/>
          <w:bCs/>
          <w:i/>
          <w:color w:val="FF0000"/>
          <w:sz w:val="20"/>
          <w:szCs w:val="20"/>
        </w:rPr>
      </w:pPr>
      <w:r w:rsidRPr="00A01E73">
        <w:rPr>
          <w:rFonts w:ascii="GillSans-Bold" w:hAnsi="GillSans-Bold" w:cs="GillSans-Bold"/>
          <w:b/>
          <w:bCs/>
          <w:i/>
          <w:noProof/>
          <w:color w:val="FF0000"/>
          <w:sz w:val="20"/>
          <w:szCs w:val="20"/>
          <w:lang w:eastAsia="ja-JP"/>
        </w:rPr>
        <mc:AlternateContent>
          <mc:Choice Requires="wps">
            <w:drawing>
              <wp:anchor distT="91440" distB="91440" distL="114300" distR="114300" simplePos="0" relativeHeight="251661312" behindDoc="0" locked="0" layoutInCell="1" allowOverlap="1" wp14:anchorId="70BADDFB" wp14:editId="4BE2EB55">
                <wp:simplePos x="0" y="0"/>
                <wp:positionH relativeFrom="margin">
                  <wp:align>right</wp:align>
                </wp:positionH>
                <wp:positionV relativeFrom="paragraph">
                  <wp:posOffset>274320</wp:posOffset>
                </wp:positionV>
                <wp:extent cx="5725160" cy="1898650"/>
                <wp:effectExtent l="0" t="0" r="0" b="63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898650"/>
                        </a:xfrm>
                        <a:prstGeom prst="rect">
                          <a:avLst/>
                        </a:prstGeom>
                        <a:noFill/>
                        <a:ln w="9525">
                          <a:noFill/>
                          <a:miter lim="800000"/>
                          <a:headEnd/>
                          <a:tailEnd/>
                        </a:ln>
                      </wps:spPr>
                      <wps:txbx>
                        <w:txbxContent>
                          <w:p w:rsidR="007F6B5D" w:rsidRDefault="007F6B5D" w:rsidP="00B0562F">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0562F">
                              <w:rPr>
                                <w:rFonts w:ascii="GillSans-Bold" w:hAnsi="GillSans-Bold" w:cs="GillSans-Bold"/>
                                <w:b/>
                                <w:bCs/>
                                <w:i/>
                                <w:sz w:val="20"/>
                                <w:szCs w:val="20"/>
                              </w:rPr>
                              <w:t>Theatre processe</w:t>
                            </w:r>
                            <w:r>
                              <w:rPr>
                                <w:rFonts w:ascii="GillSans-Bold" w:hAnsi="GillSans-Bold" w:cs="GillSans-Bold"/>
                                <w:b/>
                                <w:bCs/>
                                <w:i/>
                                <w:sz w:val="20"/>
                                <w:szCs w:val="20"/>
                              </w:rPr>
                              <w:t>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This area of the syllabus addresses the students' exploration of the skills, techniques and processes involved in theatre-making. Students reflect on their own creative processes and skills acquisition as well as gaining a practical understanding of the processes of others; creators, designers, directors and performers.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Through the theatre processes area, students will:</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be informed about the various processes involved in making theatre from the perspectives of the specialist theatre roles (creator, designer, director and performer)</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observe and reflect on processes used in different theatre traditions and performance practices</w:t>
                            </w:r>
                          </w:p>
                          <w:p w:rsidR="007F6B5D" w:rsidRDefault="007F6B5D" w:rsidP="00B0562F">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r w:rsidRPr="00B0562F">
                              <w:rPr>
                                <w:rFonts w:ascii="Helvetica" w:hAnsi="Helvetica" w:cs="Helvetica"/>
                                <w:i/>
                                <w:sz w:val="20"/>
                                <w:szCs w:val="20"/>
                              </w:rPr>
                              <w:t xml:space="preserve">• </w:t>
                            </w:r>
                            <w:r w:rsidRPr="00B0562F">
                              <w:rPr>
                                <w:rFonts w:ascii="ArialMT" w:hAnsi="ArialMT" w:cs="ArialMT"/>
                                <w:i/>
                                <w:sz w:val="20"/>
                                <w:szCs w:val="20"/>
                              </w:rPr>
                              <w:t>develop a range of skills required to make and participate in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ADDFB" id="_x0000_s1027" type="#_x0000_t202" style="position:absolute;margin-left:399.6pt;margin-top:21.6pt;width:450.8pt;height:149.5pt;z-index:25166131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oHDAIAAPoDAAAOAAAAZHJzL2Uyb0RvYy54bWysU8FuGyEQvVfqPyDu9XpXtmuvjKM0aapK&#10;aVopyQdglvWiAkMBe9f9+g6s41jtLSoHNDAzj3lvhvXVYDQ5SB8UWEbLyZQSaQU0yu4YfX66+7Ck&#10;JERuG67BSkaPMtCrzft3697VsoIOdCM9QRAb6t4x2sXo6qIIopOGhwk4adHZgjc84tHvisbzHtGN&#10;LqrpdFH04BvnQcgQ8PZ2dNJNxm9bKeL3tg0yEs0o1hbz7vO+TXuxWfN657nrlDiVwd9QheHK4qNn&#10;qFseOdl79Q+UUcJDgDZOBJgC2lYJmTkgm3L6F5vHjjuZuaA4wZ1lCv8PVjwcfniiGkYrSiw32KIn&#10;OUTyCQZSJXV6F2oMenQYFge8xi5npsHdg/gZiIWbjtudvPYe+k7yBqsrU2ZxkTrihASy7b9Bg8/w&#10;fYQMNLTeJOlQDILo2KXjuTOpFIGX84/VvFygS6CvXK6Wi3nuXcHrl3TnQ/wiwZBkMOqx9RmeH+5D&#10;TOXw+iUkvWbhTmmd268t6Rldzat5TrjwGBVxOrUyjC6naY3zklh+tk1Ojlzp0cYHtD3RTkxHznHY&#10;DlnfrEmSZAvNEXXwMA4jfh40OvC/KelxEBkNv/bcS0r0V4tarsrZLE1uPsxQCDz4S8/20sOtQChG&#10;IyWjeRPztI+Ur1HzVmU1Xis5lYwDlkU6fYY0wZfnHPX6ZTd/AAAA//8DAFBLAwQUAAYACAAAACEA&#10;VIk219wAAAAHAQAADwAAAGRycy9kb3ducmV2LnhtbEyPzU7DMBCE70i8g7VI3KjdNFQ0ZFMhEFcQ&#10;5Ufi5sbbJCJeR7HbhLdnOcFxNKOZb8rt7Ht1ojF2gRGWCwOKuA6u4wbh7fXx6gZUTJad7QMTwjdF&#10;2FbnZ6UtXJj4hU671Cgp4VhYhDalodA61i15GxdhIBbvEEZvk8ix0W60k5T7XmfGrLW3HctCawe6&#10;b6n+2h09wvvT4fMjN8/Ng78epjAbzX6jES8v5rtbUInm9BeGX3xBh0qY9uHILqoeQY4khHyVgRJ3&#10;Y5ZrUHuEVZ5loKtS/+evfgAAAP//AwBQSwECLQAUAAYACAAAACEAtoM4kv4AAADhAQAAEwAAAAAA&#10;AAAAAAAAAAAAAAAAW0NvbnRlbnRfVHlwZXNdLnhtbFBLAQItABQABgAIAAAAIQA4/SH/1gAAAJQB&#10;AAALAAAAAAAAAAAAAAAAAC8BAABfcmVscy8ucmVsc1BLAQItABQABgAIAAAAIQA2DFoHDAIAAPoD&#10;AAAOAAAAAAAAAAAAAAAAAC4CAABkcnMvZTJvRG9jLnhtbFBLAQItABQABgAIAAAAIQBUiTbX3AAA&#10;AAcBAAAPAAAAAAAAAAAAAAAAAGYEAABkcnMvZG93bnJldi54bWxQSwUGAAAAAAQABADzAAAAbwUA&#10;AAAA&#10;" filled="f" stroked="f">
                <v:textbox>
                  <w:txbxContent>
                    <w:p w:rsidR="007F6B5D" w:rsidRDefault="007F6B5D" w:rsidP="00B0562F">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0562F">
                        <w:rPr>
                          <w:rFonts w:ascii="GillSans-Bold" w:hAnsi="GillSans-Bold" w:cs="GillSans-Bold"/>
                          <w:b/>
                          <w:bCs/>
                          <w:i/>
                          <w:sz w:val="20"/>
                          <w:szCs w:val="20"/>
                        </w:rPr>
                        <w:t>Theatre processe</w:t>
                      </w:r>
                      <w:r>
                        <w:rPr>
                          <w:rFonts w:ascii="GillSans-Bold" w:hAnsi="GillSans-Bold" w:cs="GillSans-Bold"/>
                          <w:b/>
                          <w:bCs/>
                          <w:i/>
                          <w:sz w:val="20"/>
                          <w:szCs w:val="20"/>
                        </w:rPr>
                        <w:t>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This area of the syllabus addresses the students' exploration of the skills, techniques and processes involved in theatre-making. Students reflect on their own creative processes and skills acquisition as well as gaining a practical understanding of the processes of others; creators, designers, directors and performers.</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Through the theatre processes area, students will:</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be informed about the various processes involved in making theatre from the perspectives of the specialist theatre roles (creator, designer, director and performer)</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observe and reflect on processes used in different theatre traditions and performance practices</w:t>
                      </w:r>
                    </w:p>
                    <w:p w:rsidR="007F6B5D" w:rsidRDefault="007F6B5D" w:rsidP="00B0562F">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r w:rsidRPr="00B0562F">
                        <w:rPr>
                          <w:rFonts w:ascii="Helvetica" w:hAnsi="Helvetica" w:cs="Helvetica"/>
                          <w:i/>
                          <w:sz w:val="20"/>
                          <w:szCs w:val="20"/>
                        </w:rPr>
                        <w:t xml:space="preserve">• </w:t>
                      </w:r>
                      <w:r w:rsidRPr="00B0562F">
                        <w:rPr>
                          <w:rFonts w:ascii="ArialMT" w:hAnsi="ArialMT" w:cs="ArialMT"/>
                          <w:i/>
                          <w:sz w:val="20"/>
                          <w:szCs w:val="20"/>
                        </w:rPr>
                        <w:t>develop a range of skills required to make and participate in theatre</w:t>
                      </w:r>
                    </w:p>
                  </w:txbxContent>
                </v:textbox>
                <w10:wrap type="topAndBottom" anchorx="margin"/>
              </v:shape>
            </w:pict>
          </mc:Fallback>
        </mc:AlternateContent>
      </w:r>
    </w:p>
    <w:p w:rsidR="00600D61" w:rsidRPr="00A01E73" w:rsidRDefault="00B0562F" w:rsidP="00B3395C">
      <w:pPr>
        <w:shd w:val="clear" w:color="auto" w:fill="FFFFFF" w:themeFill="background1"/>
        <w:autoSpaceDE w:val="0"/>
        <w:autoSpaceDN w:val="0"/>
        <w:adjustRightInd w:val="0"/>
        <w:spacing w:after="0" w:line="240" w:lineRule="auto"/>
        <w:rPr>
          <w:rFonts w:ascii="GillSans-Bold" w:hAnsi="GillSans-Bold" w:cs="GillSans-Bold"/>
          <w:b/>
          <w:bCs/>
          <w:i/>
          <w:color w:val="FF0000"/>
          <w:sz w:val="20"/>
          <w:szCs w:val="20"/>
        </w:rPr>
      </w:pPr>
      <w:r w:rsidRPr="00A01E73">
        <w:rPr>
          <w:rFonts w:ascii="GillSans-Bold" w:hAnsi="GillSans-Bold" w:cs="GillSans-Bold"/>
          <w:b/>
          <w:bCs/>
          <w:i/>
          <w:noProof/>
          <w:color w:val="FF0000"/>
          <w:sz w:val="20"/>
          <w:szCs w:val="20"/>
          <w:lang w:eastAsia="ja-JP"/>
        </w:rPr>
        <mc:AlternateContent>
          <mc:Choice Requires="wps">
            <w:drawing>
              <wp:anchor distT="91440" distB="91440" distL="114300" distR="114300" simplePos="0" relativeHeight="251663360" behindDoc="0" locked="0" layoutInCell="1" allowOverlap="1" wp14:anchorId="5B6AED2D" wp14:editId="3019B443">
                <wp:simplePos x="0" y="0"/>
                <wp:positionH relativeFrom="margin">
                  <wp:align>right</wp:align>
                </wp:positionH>
                <wp:positionV relativeFrom="paragraph">
                  <wp:posOffset>273050</wp:posOffset>
                </wp:positionV>
                <wp:extent cx="5725160"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403985"/>
                        </a:xfrm>
                        <a:prstGeom prst="rect">
                          <a:avLst/>
                        </a:prstGeom>
                        <a:noFill/>
                        <a:ln w="9525">
                          <a:noFill/>
                          <a:miter lim="800000"/>
                          <a:headEnd/>
                          <a:tailEnd/>
                        </a:ln>
                      </wps:spPr>
                      <wps:txbx>
                        <w:txbxContent>
                          <w:p w:rsidR="007F6B5D" w:rsidRDefault="007F6B5D" w:rsidP="00B0562F">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0562F">
                              <w:rPr>
                                <w:rFonts w:ascii="GillSans-Bold" w:hAnsi="GillSans-Bold" w:cs="GillSans-Bold"/>
                                <w:b/>
                                <w:bCs/>
                                <w:i/>
                                <w:sz w:val="20"/>
                                <w:szCs w:val="20"/>
                              </w:rPr>
                              <w:t>Presenting theat</w:t>
                            </w:r>
                            <w:r>
                              <w:rPr>
                                <w:rFonts w:ascii="GillSans-Bold" w:hAnsi="GillSans-Bold" w:cs="GillSans-Bold"/>
                                <w:b/>
                                <w:bCs/>
                                <w:i/>
                                <w:sz w:val="20"/>
                                <w:szCs w:val="20"/>
                              </w:rPr>
                              <w:t>re</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This area of the syllabus addresses the staging and presentation of theatre as well as the presentation of ideas, research and discoveries through diverse modes of presentation, both practical and written.</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Students consider the impact theatre can have on the spectator. They are encouraged to think about their own artistic intentions as creators, designers, directors and performers and the impact they wish to have on an audience.</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Through the presenting theatre area, students will:</w:t>
                            </w:r>
                          </w:p>
                          <w:p w:rsidR="007F6B5D" w:rsidRPr="00B0562F" w:rsidRDefault="007F6B5D" w:rsidP="00B0562F">
                            <w:pPr>
                              <w:shd w:val="clear" w:color="auto" w:fill="F2F2F2" w:themeFill="background1" w:themeFillShade="F2"/>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apply their practical theatre skills, either individually or collaboratively, through a range of formats</w:t>
                            </w:r>
                            <w:r w:rsidRPr="00B0562F">
                              <w:rPr>
                                <w:rFonts w:ascii="Helvetica" w:hAnsi="Helvetica" w:cs="Helvetica"/>
                                <w:i/>
                                <w:sz w:val="20"/>
                                <w:szCs w:val="20"/>
                              </w:rPr>
                              <w:t xml:space="preserve">• </w:t>
                            </w:r>
                            <w:r w:rsidRPr="00B0562F">
                              <w:rPr>
                                <w:rFonts w:ascii="ArialMT" w:hAnsi="ArialMT" w:cs="ArialMT"/>
                                <w:i/>
                                <w:sz w:val="20"/>
                                <w:szCs w:val="20"/>
                              </w:rPr>
                              <w:t>present their ideas about theatre and take part in theatre performance</w:t>
                            </w:r>
                            <w:r w:rsidRPr="00B0562F">
                              <w:rPr>
                                <w:rFonts w:ascii="Helvetica" w:hAnsi="Helvetica" w:cs="Helvetica"/>
                                <w:i/>
                                <w:sz w:val="20"/>
                                <w:szCs w:val="20"/>
                              </w:rPr>
                              <w:t xml:space="preserve">• </w:t>
                            </w:r>
                            <w:r w:rsidRPr="00B0562F">
                              <w:rPr>
                                <w:rFonts w:ascii="ArialMT" w:hAnsi="ArialMT" w:cs="ArialMT"/>
                                <w:i/>
                                <w:sz w:val="20"/>
                                <w:szCs w:val="20"/>
                              </w:rPr>
                              <w:t>understand and appreciate how artistic choices can impact on an audience.</w:t>
                            </w:r>
                          </w:p>
                          <w:p w:rsidR="007F6B5D" w:rsidRDefault="007F6B5D">
                            <w:pPr>
                              <w:pBdr>
                                <w:top w:val="single" w:sz="24" w:space="8" w:color="4F81BD" w:themeColor="accent1"/>
                                <w:bottom w:val="single" w:sz="24" w:space="8" w:color="4F81BD" w:themeColor="accent1"/>
                              </w:pBdr>
                              <w:spacing w:after="0"/>
                              <w:rPr>
                                <w:i/>
                                <w:iCs/>
                                <w:color w:val="4F81BD"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AED2D" id="_x0000_s1028" type="#_x0000_t202" style="position:absolute;margin-left:399.6pt;margin-top:21.5pt;width:450.8pt;height:110.55pt;z-index:25166336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dpDgIAAPoDAAAOAAAAZHJzL2Uyb0RvYy54bWysU9tuGyEQfa/Uf0C817vr2Km9Mo7SpK4q&#10;pRcp6QdglvWiAkMBe9f9+g6s41rJW1UeEMMwZ+acGVY3g9HkIH1QYBmtJiUl0gpolN0x+uNp825B&#10;SYjcNlyDlYweZaA367dvVr2r5RQ60I30BEFsqHvHaBejq4siiE4aHibgpEVnC97wiKbfFY3nPaIb&#10;XUzL8rrowTfOg5Ah4O396KTrjN+2UsRvbRtkJJpRrC3m3ed9m/ZiveL1znPXKXEqg/9DFYYri0nP&#10;UPc8crL36hWUUcJDgDZOBJgC2lYJmTkgm6p8weax405mLihOcGeZwv+DFV8P3z1RDaNXlFhusEVP&#10;cojkAwxkmtTpXajx0aPDZ3HAa+xyZhrcA4ifgVi467jdyVvvoe8kb7C6KkUWF6EjTkgg2/4LNJiG&#10;7yNkoKH1JkmHYhBExy4dz51JpQi8nL+fzqtrdAn0VbPyarmY5xy8fg53PsRPEgxJB0Y9tj7D88ND&#10;iKkcXj8/SdksbJTWuf3akp7R5Xw6zwEXHqMiTqdWhtFFmdY4L4nlR9vk4MiVHs+YQNsT7cR05ByH&#10;7ZD1Pau5heaIOngYhxE/Dx468L8p6XEQGQ2/9txLSvRni1ouq9ksTW42ZigEGv7Ss730cCsQitFI&#10;yXi8i3naE+XgblHzjcpqpOaMlZxKxgHLIp0+Q5rgSzu/+vtl138AAAD//wMAUEsDBBQABgAIAAAA&#10;IQBugFxg3QAAAAcBAAAPAAAAZHJzL2Rvd25yZXYueG1sTI/NTsMwEITvSLyDtUjcqJ1QhRKyqSrU&#10;liNQop7d2CQR8Y9sNw1vz3KC02o0o5lvq/VsRjbpEAdnEbKFAKZt69RgO4TmY3e3AhaTtEqOzmqE&#10;bx1hXV9fVbJU7mLf9XRIHaMSG0uJ0KfkS85j22sj48J5bcn7dMHIRDJ0XAV5oXIz8lyIghs5WFro&#10;pdfPvW6/DmeD4JPfP7yE17fNdjeJ5rhv8qHbIt7ezJsnYEnP6S8Mv/iEDjUxndzZqshGBHokISzv&#10;6ZL7KLIC2AkhL5YZ8Lri//nrHwAAAP//AwBQSwECLQAUAAYACAAAACEAtoM4kv4AAADhAQAAEwAA&#10;AAAAAAAAAAAAAAAAAAAAW0NvbnRlbnRfVHlwZXNdLnhtbFBLAQItABQABgAIAAAAIQA4/SH/1gAA&#10;AJQBAAALAAAAAAAAAAAAAAAAAC8BAABfcmVscy8ucmVsc1BLAQItABQABgAIAAAAIQAQ70dpDgIA&#10;APoDAAAOAAAAAAAAAAAAAAAAAC4CAABkcnMvZTJvRG9jLnhtbFBLAQItABQABgAIAAAAIQBugFxg&#10;3QAAAAcBAAAPAAAAAAAAAAAAAAAAAGgEAABkcnMvZG93bnJldi54bWxQSwUGAAAAAAQABADzAAAA&#10;cgUAAAAA&#10;" filled="f" stroked="f">
                <v:textbox style="mso-fit-shape-to-text:t">
                  <w:txbxContent>
                    <w:p w:rsidR="007F6B5D" w:rsidRDefault="007F6B5D" w:rsidP="00B0562F">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0562F">
                        <w:rPr>
                          <w:rFonts w:ascii="GillSans-Bold" w:hAnsi="GillSans-Bold" w:cs="GillSans-Bold"/>
                          <w:b/>
                          <w:bCs/>
                          <w:i/>
                          <w:sz w:val="20"/>
                          <w:szCs w:val="20"/>
                        </w:rPr>
                        <w:t>Presenting theat</w:t>
                      </w:r>
                      <w:r>
                        <w:rPr>
                          <w:rFonts w:ascii="GillSans-Bold" w:hAnsi="GillSans-Bold" w:cs="GillSans-Bold"/>
                          <w:b/>
                          <w:bCs/>
                          <w:i/>
                          <w:sz w:val="20"/>
                          <w:szCs w:val="20"/>
                        </w:rPr>
                        <w:t>re</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This area of the syllabus addresses the staging and presentation of theatre as well as the presentation of ideas, research and discoveries through diverse modes of presentation, both practical and written.</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Students consider the impact theatre can have on the spectator. They are encouraged to think about their own artistic intentions as creators, designers, directors and performers and the impact they wish to have on an audience.</w:t>
                      </w:r>
                    </w:p>
                    <w:p w:rsidR="007F6B5D" w:rsidRPr="00B0562F" w:rsidRDefault="007F6B5D" w:rsidP="00B0562F">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0562F">
                        <w:rPr>
                          <w:rFonts w:ascii="ArialMT" w:hAnsi="ArialMT" w:cs="ArialMT"/>
                          <w:i/>
                          <w:sz w:val="20"/>
                          <w:szCs w:val="20"/>
                        </w:rPr>
                        <w:t>Through the presenting theatre area, students will:</w:t>
                      </w:r>
                    </w:p>
                    <w:p w:rsidR="007F6B5D" w:rsidRPr="00B0562F" w:rsidRDefault="007F6B5D" w:rsidP="00B0562F">
                      <w:pPr>
                        <w:shd w:val="clear" w:color="auto" w:fill="F2F2F2" w:themeFill="background1" w:themeFillShade="F2"/>
                        <w:rPr>
                          <w:rFonts w:ascii="ArialMT" w:hAnsi="ArialMT" w:cs="ArialMT"/>
                          <w:i/>
                          <w:sz w:val="20"/>
                          <w:szCs w:val="20"/>
                        </w:rPr>
                      </w:pPr>
                      <w:r w:rsidRPr="00B0562F">
                        <w:rPr>
                          <w:rFonts w:ascii="Helvetica" w:hAnsi="Helvetica" w:cs="Helvetica"/>
                          <w:i/>
                          <w:sz w:val="20"/>
                          <w:szCs w:val="20"/>
                        </w:rPr>
                        <w:t xml:space="preserve">• </w:t>
                      </w:r>
                      <w:r w:rsidRPr="00B0562F">
                        <w:rPr>
                          <w:rFonts w:ascii="ArialMT" w:hAnsi="ArialMT" w:cs="ArialMT"/>
                          <w:i/>
                          <w:sz w:val="20"/>
                          <w:szCs w:val="20"/>
                        </w:rPr>
                        <w:t>apply their practical theatre skills, either individually or collaboratively, through a range of formats</w:t>
                      </w:r>
                      <w:r w:rsidRPr="00B0562F">
                        <w:rPr>
                          <w:rFonts w:ascii="Helvetica" w:hAnsi="Helvetica" w:cs="Helvetica"/>
                          <w:i/>
                          <w:sz w:val="20"/>
                          <w:szCs w:val="20"/>
                        </w:rPr>
                        <w:t xml:space="preserve">• </w:t>
                      </w:r>
                      <w:r w:rsidRPr="00B0562F">
                        <w:rPr>
                          <w:rFonts w:ascii="ArialMT" w:hAnsi="ArialMT" w:cs="ArialMT"/>
                          <w:i/>
                          <w:sz w:val="20"/>
                          <w:szCs w:val="20"/>
                        </w:rPr>
                        <w:t>present their ideas about theatre and take part in theatre performance</w:t>
                      </w:r>
                      <w:r w:rsidRPr="00B0562F">
                        <w:rPr>
                          <w:rFonts w:ascii="Helvetica" w:hAnsi="Helvetica" w:cs="Helvetica"/>
                          <w:i/>
                          <w:sz w:val="20"/>
                          <w:szCs w:val="20"/>
                        </w:rPr>
                        <w:t xml:space="preserve">• </w:t>
                      </w:r>
                      <w:r w:rsidRPr="00B0562F">
                        <w:rPr>
                          <w:rFonts w:ascii="ArialMT" w:hAnsi="ArialMT" w:cs="ArialMT"/>
                          <w:i/>
                          <w:sz w:val="20"/>
                          <w:szCs w:val="20"/>
                        </w:rPr>
                        <w:t>understand and appreciate how artistic choices can impact on an audience.</w:t>
                      </w:r>
                    </w:p>
                    <w:p w:rsidR="007F6B5D" w:rsidRDefault="007F6B5D">
                      <w:pPr>
                        <w:pBdr>
                          <w:top w:val="single" w:sz="24" w:space="8" w:color="4F81BD" w:themeColor="accent1"/>
                          <w:bottom w:val="single" w:sz="24" w:space="8" w:color="4F81BD" w:themeColor="accent1"/>
                        </w:pBdr>
                        <w:spacing w:after="0"/>
                        <w:rPr>
                          <w:i/>
                          <w:iCs/>
                          <w:color w:val="4F81BD" w:themeColor="accent1"/>
                          <w:sz w:val="24"/>
                        </w:rPr>
                      </w:pPr>
                    </w:p>
                  </w:txbxContent>
                </v:textbox>
                <w10:wrap type="topAndBottom" anchorx="margin"/>
              </v:shape>
            </w:pict>
          </mc:Fallback>
        </mc:AlternateContent>
      </w:r>
    </w:p>
    <w:p w:rsidR="004575D7" w:rsidRDefault="004575D7" w:rsidP="004575D7">
      <w:pPr>
        <w:autoSpaceDE w:val="0"/>
        <w:autoSpaceDN w:val="0"/>
        <w:adjustRightInd w:val="0"/>
        <w:spacing w:before="440" w:after="140" w:line="401" w:lineRule="atLeast"/>
        <w:rPr>
          <w:rFonts w:ascii="Myriad Pro" w:eastAsia="Malgun Gothic" w:hAnsi="Myriad Pro" w:cs="Myriad Pro"/>
          <w:color w:val="000000"/>
          <w:sz w:val="40"/>
          <w:szCs w:val="40"/>
          <w:lang w:eastAsia="ko-KR"/>
        </w:rPr>
      </w:pPr>
    </w:p>
    <w:p w:rsidR="004575D7" w:rsidRDefault="004575D7" w:rsidP="004575D7">
      <w:pPr>
        <w:autoSpaceDE w:val="0"/>
        <w:autoSpaceDN w:val="0"/>
        <w:adjustRightInd w:val="0"/>
        <w:spacing w:before="440" w:after="140" w:line="401" w:lineRule="atLeast"/>
        <w:rPr>
          <w:rFonts w:ascii="Myriad Pro" w:eastAsia="Malgun Gothic" w:hAnsi="Myriad Pro" w:cs="Myriad Pro"/>
          <w:color w:val="000000"/>
          <w:sz w:val="40"/>
          <w:szCs w:val="40"/>
          <w:lang w:eastAsia="ko-KR"/>
        </w:rPr>
      </w:pPr>
    </w:p>
    <w:p w:rsidR="004575D7" w:rsidRDefault="004575D7" w:rsidP="004575D7">
      <w:pPr>
        <w:autoSpaceDE w:val="0"/>
        <w:autoSpaceDN w:val="0"/>
        <w:adjustRightInd w:val="0"/>
        <w:spacing w:before="440" w:after="140" w:line="401" w:lineRule="atLeast"/>
        <w:rPr>
          <w:rFonts w:ascii="Myriad Pro" w:eastAsia="Malgun Gothic" w:hAnsi="Myriad Pro" w:cs="Myriad Pro"/>
          <w:color w:val="000000"/>
          <w:sz w:val="40"/>
          <w:szCs w:val="40"/>
          <w:lang w:eastAsia="ko-KR"/>
        </w:rPr>
      </w:pPr>
    </w:p>
    <w:p w:rsidR="004575D7" w:rsidRPr="009F4F61" w:rsidRDefault="004575D7" w:rsidP="004575D7">
      <w:pPr>
        <w:autoSpaceDE w:val="0"/>
        <w:autoSpaceDN w:val="0"/>
        <w:adjustRightInd w:val="0"/>
        <w:spacing w:before="440" w:after="140" w:line="401" w:lineRule="atLeast"/>
        <w:rPr>
          <w:rFonts w:ascii="Myriad Pro" w:eastAsia="Malgun Gothic" w:hAnsi="Myriad Pro" w:cs="Myriad Pro"/>
          <w:color w:val="000000"/>
          <w:sz w:val="40"/>
          <w:szCs w:val="40"/>
          <w:lang w:eastAsia="ko-KR"/>
        </w:rPr>
      </w:pPr>
      <w:r>
        <w:rPr>
          <w:rFonts w:ascii="Myriad Pro" w:eastAsia="Malgun Gothic" w:hAnsi="Myriad Pro" w:cs="Myriad Pro"/>
          <w:color w:val="000000"/>
          <w:sz w:val="40"/>
          <w:szCs w:val="40"/>
          <w:lang w:eastAsia="ko-KR"/>
        </w:rPr>
        <w:t>O</w:t>
      </w:r>
      <w:r w:rsidRPr="009F4F61">
        <w:rPr>
          <w:rFonts w:ascii="Myriad Pro" w:eastAsia="Malgun Gothic" w:hAnsi="Myriad Pro" w:cs="Myriad Pro"/>
          <w:color w:val="000000"/>
          <w:sz w:val="40"/>
          <w:szCs w:val="40"/>
          <w:lang w:eastAsia="ko-KR"/>
        </w:rPr>
        <w:t xml:space="preserve">verview of the course </w:t>
      </w:r>
    </w:p>
    <w:p w:rsidR="004575D7" w:rsidRPr="009F4F61" w:rsidRDefault="004575D7" w:rsidP="004575D7">
      <w:pPr>
        <w:autoSpaceDE w:val="0"/>
        <w:autoSpaceDN w:val="0"/>
        <w:adjustRightInd w:val="0"/>
        <w:spacing w:before="160" w:after="40" w:line="281" w:lineRule="atLeast"/>
        <w:rPr>
          <w:rFonts w:ascii="Myriad Pro" w:eastAsia="Malgun Gothic" w:hAnsi="Myriad Pro" w:cs="Myriad Pro"/>
          <w:color w:val="000000"/>
          <w:sz w:val="28"/>
          <w:szCs w:val="28"/>
          <w:lang w:eastAsia="ko-KR"/>
        </w:rPr>
      </w:pPr>
      <w:r w:rsidRPr="009F4F61">
        <w:rPr>
          <w:rFonts w:ascii="Myriad Pro" w:eastAsia="Malgun Gothic" w:hAnsi="Myriad Pro" w:cs="Myriad Pro"/>
          <w:b/>
          <w:bCs/>
          <w:color w:val="000000"/>
          <w:sz w:val="28"/>
          <w:szCs w:val="28"/>
          <w:lang w:eastAsia="ko-KR"/>
        </w:rPr>
        <w:t xml:space="preserve">Core areas </w:t>
      </w:r>
    </w:p>
    <w:p w:rsidR="004575D7" w:rsidRPr="009F4F61" w:rsidRDefault="004575D7" w:rsidP="004575D7">
      <w:pPr>
        <w:autoSpaceDE w:val="0"/>
        <w:autoSpaceDN w:val="0"/>
        <w:adjustRightInd w:val="0"/>
        <w:spacing w:after="160" w:line="191" w:lineRule="atLeast"/>
        <w:jc w:val="both"/>
        <w:rPr>
          <w:rFonts w:ascii="Myriad Pro" w:eastAsia="Malgun Gothic" w:hAnsi="Myriad Pro" w:cs="Myriad Pro"/>
          <w:color w:val="000000"/>
          <w:sz w:val="19"/>
          <w:szCs w:val="19"/>
          <w:lang w:eastAsia="ko-KR"/>
        </w:rPr>
      </w:pPr>
      <w:r w:rsidRPr="009F4F61">
        <w:rPr>
          <w:rFonts w:ascii="Myriad Pro" w:eastAsia="Malgun Gothic" w:hAnsi="Myriad Pro" w:cs="Myriad Pro"/>
          <w:color w:val="000000"/>
          <w:sz w:val="19"/>
          <w:szCs w:val="19"/>
          <w:lang w:eastAsia="ko-KR"/>
        </w:rPr>
        <w:t xml:space="preserve">The theatre syllabus at SL and HL consists of three equal, interrelated areas: </w:t>
      </w:r>
    </w:p>
    <w:p w:rsidR="004575D7" w:rsidRPr="009F4F61" w:rsidRDefault="004575D7" w:rsidP="004575D7">
      <w:pPr>
        <w:autoSpaceDE w:val="0"/>
        <w:autoSpaceDN w:val="0"/>
        <w:adjustRightInd w:val="0"/>
        <w:spacing w:after="160" w:line="191" w:lineRule="atLeast"/>
        <w:jc w:val="both"/>
        <w:rPr>
          <w:rFonts w:ascii="Myriad Pro" w:eastAsia="Malgun Gothic" w:hAnsi="Myriad Pro" w:cs="Myriad Pro"/>
          <w:color w:val="000000"/>
          <w:sz w:val="19"/>
          <w:szCs w:val="19"/>
          <w:lang w:eastAsia="ko-KR"/>
        </w:rPr>
      </w:pPr>
    </w:p>
    <w:p w:rsidR="004575D7" w:rsidRPr="009F4F61" w:rsidRDefault="004575D7" w:rsidP="004575D7">
      <w:pPr>
        <w:autoSpaceDE w:val="0"/>
        <w:autoSpaceDN w:val="0"/>
        <w:adjustRightInd w:val="0"/>
        <w:spacing w:after="160" w:line="191" w:lineRule="atLeast"/>
        <w:jc w:val="both"/>
        <w:rPr>
          <w:rFonts w:ascii="Myriad Pro" w:eastAsia="Malgun Gothic" w:hAnsi="Myriad Pro" w:cs="Myriad Pro"/>
          <w:color w:val="000000"/>
          <w:sz w:val="19"/>
          <w:szCs w:val="19"/>
          <w:lang w:eastAsia="ko-KR"/>
        </w:rPr>
      </w:pPr>
    </w:p>
    <w:p w:rsidR="004575D7" w:rsidRPr="009F4F61" w:rsidRDefault="004575D7" w:rsidP="004575D7">
      <w:pPr>
        <w:autoSpaceDE w:val="0"/>
        <w:autoSpaceDN w:val="0"/>
        <w:adjustRightInd w:val="0"/>
        <w:spacing w:after="160" w:line="191" w:lineRule="atLeast"/>
        <w:jc w:val="both"/>
        <w:rPr>
          <w:rFonts w:ascii="Myriad Pro" w:eastAsia="Malgun Gothic" w:hAnsi="Myriad Pro" w:cs="Myriad Pro"/>
          <w:color w:val="000000"/>
          <w:sz w:val="19"/>
          <w:szCs w:val="19"/>
          <w:lang w:eastAsia="ko-KR"/>
        </w:rPr>
      </w:pPr>
      <w:r w:rsidRPr="009F4F61">
        <w:rPr>
          <w:rFonts w:ascii="Myriad Pro" w:eastAsia="Malgun Gothic" w:hAnsi="Myriad Pro" w:cs="Myriad Pro"/>
          <w:color w:val="000000"/>
          <w:sz w:val="19"/>
          <w:szCs w:val="19"/>
          <w:lang w:eastAsia="ko-KR"/>
        </w:rPr>
        <w:t xml:space="preserve">                                      </w:t>
      </w:r>
      <w:r w:rsidRPr="009F4F61">
        <w:rPr>
          <w:rFonts w:ascii="Myriad Pro" w:eastAsia="Malgun Gothic" w:hAnsi="Myriad Pro" w:cs="Myriad Pro"/>
          <w:noProof/>
          <w:color w:val="000000"/>
          <w:sz w:val="19"/>
          <w:szCs w:val="19"/>
          <w:lang w:eastAsia="ja-JP"/>
        </w:rPr>
        <w:drawing>
          <wp:inline distT="0" distB="0" distL="0" distR="0" wp14:anchorId="793CF658" wp14:editId="32C375F8">
            <wp:extent cx="3495675" cy="3200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3200400"/>
                    </a:xfrm>
                    <a:prstGeom prst="rect">
                      <a:avLst/>
                    </a:prstGeom>
                    <a:noFill/>
                    <a:ln>
                      <a:noFill/>
                    </a:ln>
                  </pic:spPr>
                </pic:pic>
              </a:graphicData>
            </a:graphic>
          </wp:inline>
        </w:drawing>
      </w:r>
    </w:p>
    <w:p w:rsidR="004575D7" w:rsidRPr="009F4F61" w:rsidRDefault="004575D7" w:rsidP="004575D7">
      <w:pPr>
        <w:autoSpaceDE w:val="0"/>
        <w:autoSpaceDN w:val="0"/>
        <w:adjustRightInd w:val="0"/>
        <w:spacing w:after="160" w:line="191" w:lineRule="atLeast"/>
        <w:jc w:val="both"/>
        <w:rPr>
          <w:rFonts w:ascii="Myriad Pro" w:eastAsia="Malgun Gothic" w:hAnsi="Myriad Pro" w:cs="Myriad Pro"/>
          <w:color w:val="000000"/>
          <w:sz w:val="19"/>
          <w:szCs w:val="19"/>
          <w:lang w:eastAsia="ko-KR"/>
        </w:rPr>
      </w:pPr>
    </w:p>
    <w:p w:rsidR="004575D7" w:rsidRPr="009F4F61" w:rsidRDefault="004575D7" w:rsidP="004575D7">
      <w:pPr>
        <w:autoSpaceDE w:val="0"/>
        <w:autoSpaceDN w:val="0"/>
        <w:adjustRightInd w:val="0"/>
        <w:spacing w:after="100" w:line="191" w:lineRule="atLeast"/>
        <w:jc w:val="center"/>
        <w:rPr>
          <w:rFonts w:ascii="Myriad Pro" w:eastAsia="Malgun Gothic" w:hAnsi="Myriad Pro" w:cs="Myriad Pro"/>
          <w:color w:val="000000"/>
          <w:sz w:val="19"/>
          <w:szCs w:val="19"/>
          <w:lang w:eastAsia="ko-KR"/>
        </w:rPr>
      </w:pPr>
      <w:r w:rsidRPr="009F4F61">
        <w:rPr>
          <w:rFonts w:ascii="Myriad Pro" w:eastAsia="Malgun Gothic" w:hAnsi="Myriad Pro" w:cs="Myriad Pro"/>
          <w:b/>
          <w:bCs/>
          <w:color w:val="000000"/>
          <w:sz w:val="19"/>
          <w:szCs w:val="19"/>
          <w:lang w:eastAsia="ko-KR"/>
        </w:rPr>
        <w:t xml:space="preserve">Figure 2 </w:t>
      </w:r>
    </w:p>
    <w:p w:rsidR="004575D7" w:rsidRPr="009F4F61" w:rsidRDefault="004575D7" w:rsidP="004575D7">
      <w:pPr>
        <w:autoSpaceDE w:val="0"/>
        <w:autoSpaceDN w:val="0"/>
        <w:adjustRightInd w:val="0"/>
        <w:spacing w:after="160" w:line="191" w:lineRule="atLeast"/>
        <w:jc w:val="both"/>
        <w:rPr>
          <w:rFonts w:ascii="Myriad Pro" w:eastAsia="Malgun Gothic" w:hAnsi="Myriad Pro" w:cs="Myriad Pro"/>
          <w:color w:val="000000"/>
          <w:sz w:val="19"/>
          <w:szCs w:val="19"/>
          <w:lang w:eastAsia="ko-KR"/>
        </w:rPr>
      </w:pPr>
      <w:r w:rsidRPr="009F4F61">
        <w:rPr>
          <w:rFonts w:ascii="Myriad Pro" w:eastAsia="Malgun Gothic" w:hAnsi="Myriad Pro" w:cs="Myriad Pro"/>
          <w:color w:val="000000"/>
          <w:sz w:val="19"/>
          <w:szCs w:val="19"/>
          <w:lang w:eastAsia="ko-KR"/>
        </w:rPr>
        <w:lastRenderedPageBreak/>
        <w:t xml:space="preserve">These core areas, which have been designed to fully interlink with the assessment tasks, must be central to the planning and designing of the taught programme developed and delivered by the teacher. Students are required to understand the relationship between these areas and how each area informs and impacts their work in theatre. </w:t>
      </w:r>
    </w:p>
    <w:p w:rsidR="004575D7" w:rsidRPr="004575D7" w:rsidRDefault="004575D7" w:rsidP="004575D7">
      <w:pPr>
        <w:autoSpaceDE w:val="0"/>
        <w:autoSpaceDN w:val="0"/>
        <w:adjustRightInd w:val="0"/>
        <w:spacing w:after="160" w:line="191" w:lineRule="atLeast"/>
        <w:jc w:val="both"/>
        <w:rPr>
          <w:rFonts w:ascii="Myriad Pro" w:eastAsia="Malgun Gothic" w:hAnsi="Myriad Pro" w:cs="Myriad Pro"/>
          <w:color w:val="000000"/>
          <w:sz w:val="24"/>
          <w:szCs w:val="19"/>
          <w:lang w:eastAsia="ko-KR"/>
        </w:rPr>
      </w:pPr>
      <w:r w:rsidRPr="004575D7">
        <w:rPr>
          <w:rFonts w:ascii="Myriad Pro" w:eastAsia="Malgun Gothic" w:hAnsi="Myriad Pro" w:cs="Myriad Pro"/>
          <w:color w:val="000000"/>
          <w:sz w:val="24"/>
          <w:szCs w:val="19"/>
          <w:lang w:eastAsia="ko-KR"/>
        </w:rPr>
        <w:t xml:space="preserve">Students are required to approach these areas from the perspectives of each of the following specialist theatre roles: </w:t>
      </w:r>
    </w:p>
    <w:p w:rsidR="004575D7" w:rsidRPr="004575D7" w:rsidRDefault="004575D7" w:rsidP="004575D7">
      <w:pPr>
        <w:numPr>
          <w:ilvl w:val="0"/>
          <w:numId w:val="1"/>
        </w:numPr>
        <w:autoSpaceDE w:val="0"/>
        <w:autoSpaceDN w:val="0"/>
        <w:adjustRightInd w:val="0"/>
        <w:spacing w:after="115" w:line="240" w:lineRule="auto"/>
        <w:rPr>
          <w:rFonts w:ascii="Myriad Pro" w:eastAsia="Malgun Gothic" w:hAnsi="Myriad Pro" w:cs="Myriad Pro"/>
          <w:color w:val="000000"/>
          <w:sz w:val="44"/>
          <w:szCs w:val="19"/>
          <w:lang w:eastAsia="ko-KR"/>
        </w:rPr>
      </w:pPr>
      <w:r w:rsidRPr="004575D7">
        <w:rPr>
          <w:rFonts w:ascii="Myriad Pro" w:eastAsia="Malgun Gothic" w:hAnsi="Myriad Pro" w:cs="Myriad Pro"/>
          <w:color w:val="000000"/>
          <w:sz w:val="44"/>
          <w:szCs w:val="19"/>
          <w:lang w:eastAsia="ko-KR"/>
        </w:rPr>
        <w:t xml:space="preserve">creator </w:t>
      </w:r>
      <w:r w:rsidR="007B1769">
        <w:rPr>
          <w:rFonts w:ascii="Myriad Pro" w:eastAsia="Malgun Gothic" w:hAnsi="Myriad Pro" w:cs="Myriad Pro"/>
          <w:color w:val="000000"/>
          <w:sz w:val="44"/>
          <w:szCs w:val="19"/>
          <w:lang w:eastAsia="ko-KR"/>
        </w:rPr>
        <w:t>– [Collab</w:t>
      </w:r>
      <w:r w:rsidR="007A125C">
        <w:rPr>
          <w:rFonts w:ascii="Myriad Pro" w:eastAsia="Malgun Gothic" w:hAnsi="Myriad Pro" w:cs="Myriad Pro"/>
          <w:color w:val="000000"/>
          <w:sz w:val="44"/>
          <w:szCs w:val="19"/>
          <w:lang w:eastAsia="ko-KR"/>
        </w:rPr>
        <w:t>orative Project</w:t>
      </w:r>
      <w:r w:rsidR="007B1769">
        <w:rPr>
          <w:rFonts w:ascii="Myriad Pro" w:eastAsia="Malgun Gothic" w:hAnsi="Myriad Pro" w:cs="Myriad Pro"/>
          <w:color w:val="000000"/>
          <w:sz w:val="44"/>
          <w:szCs w:val="19"/>
          <w:lang w:eastAsia="ko-KR"/>
        </w:rPr>
        <w:t>]</w:t>
      </w:r>
    </w:p>
    <w:p w:rsidR="004575D7" w:rsidRPr="004575D7" w:rsidRDefault="004575D7" w:rsidP="004575D7">
      <w:pPr>
        <w:numPr>
          <w:ilvl w:val="0"/>
          <w:numId w:val="1"/>
        </w:numPr>
        <w:autoSpaceDE w:val="0"/>
        <w:autoSpaceDN w:val="0"/>
        <w:adjustRightInd w:val="0"/>
        <w:spacing w:after="115" w:line="240" w:lineRule="auto"/>
        <w:rPr>
          <w:rFonts w:ascii="Myriad Pro" w:eastAsia="Malgun Gothic" w:hAnsi="Myriad Pro" w:cs="Myriad Pro"/>
          <w:color w:val="000000"/>
          <w:sz w:val="44"/>
          <w:szCs w:val="19"/>
          <w:lang w:eastAsia="ko-KR"/>
        </w:rPr>
      </w:pPr>
      <w:r w:rsidRPr="004575D7">
        <w:rPr>
          <w:rFonts w:ascii="Myriad Pro" w:eastAsia="Malgun Gothic" w:hAnsi="Myriad Pro" w:cs="Myriad Pro"/>
          <w:color w:val="000000"/>
          <w:sz w:val="44"/>
          <w:szCs w:val="19"/>
          <w:lang w:eastAsia="ko-KR"/>
        </w:rPr>
        <w:t xml:space="preserve">designer </w:t>
      </w:r>
      <w:r w:rsidR="006527BA">
        <w:rPr>
          <w:rFonts w:ascii="Myriad Pro" w:eastAsia="Malgun Gothic" w:hAnsi="Myriad Pro" w:cs="Myriad Pro"/>
          <w:color w:val="000000"/>
          <w:sz w:val="44"/>
          <w:szCs w:val="19"/>
          <w:lang w:eastAsia="ko-KR"/>
        </w:rPr>
        <w:t>– [Collaborative Project and DN</w:t>
      </w:r>
      <w:r w:rsidR="007B1769">
        <w:rPr>
          <w:rFonts w:ascii="Myriad Pro" w:eastAsia="Malgun Gothic" w:hAnsi="Myriad Pro" w:cs="Myriad Pro"/>
          <w:color w:val="000000"/>
          <w:sz w:val="44"/>
          <w:szCs w:val="19"/>
          <w:lang w:eastAsia="ko-KR"/>
        </w:rPr>
        <w:t>]</w:t>
      </w:r>
    </w:p>
    <w:p w:rsidR="004575D7" w:rsidRPr="004575D7" w:rsidRDefault="004575D7" w:rsidP="004575D7">
      <w:pPr>
        <w:numPr>
          <w:ilvl w:val="0"/>
          <w:numId w:val="1"/>
        </w:numPr>
        <w:autoSpaceDE w:val="0"/>
        <w:autoSpaceDN w:val="0"/>
        <w:adjustRightInd w:val="0"/>
        <w:spacing w:after="115" w:line="240" w:lineRule="auto"/>
        <w:rPr>
          <w:rFonts w:ascii="Myriad Pro" w:eastAsia="Malgun Gothic" w:hAnsi="Myriad Pro" w:cs="Myriad Pro"/>
          <w:color w:val="000000"/>
          <w:sz w:val="44"/>
          <w:szCs w:val="19"/>
          <w:lang w:eastAsia="ko-KR"/>
        </w:rPr>
      </w:pPr>
      <w:r w:rsidRPr="004575D7">
        <w:rPr>
          <w:rFonts w:ascii="Myriad Pro" w:eastAsia="Malgun Gothic" w:hAnsi="Myriad Pro" w:cs="Myriad Pro"/>
          <w:color w:val="000000"/>
          <w:sz w:val="44"/>
          <w:szCs w:val="19"/>
          <w:lang w:eastAsia="ko-KR"/>
        </w:rPr>
        <w:t xml:space="preserve">director </w:t>
      </w:r>
      <w:r w:rsidR="007A125C">
        <w:rPr>
          <w:rFonts w:ascii="Myriad Pro" w:eastAsia="Malgun Gothic" w:hAnsi="Myriad Pro" w:cs="Myriad Pro"/>
          <w:color w:val="000000"/>
          <w:sz w:val="44"/>
          <w:szCs w:val="19"/>
          <w:lang w:eastAsia="ko-KR"/>
        </w:rPr>
        <w:t>– [Director’s Notebook</w:t>
      </w:r>
      <w:r w:rsidR="007B1769">
        <w:rPr>
          <w:rFonts w:ascii="Myriad Pro" w:eastAsia="Malgun Gothic" w:hAnsi="Myriad Pro" w:cs="Myriad Pro"/>
          <w:color w:val="000000"/>
          <w:sz w:val="44"/>
          <w:szCs w:val="19"/>
          <w:lang w:eastAsia="ko-KR"/>
        </w:rPr>
        <w:t>]</w:t>
      </w:r>
    </w:p>
    <w:p w:rsidR="004575D7" w:rsidRPr="004575D7" w:rsidRDefault="00C71186" w:rsidP="004575D7">
      <w:pPr>
        <w:numPr>
          <w:ilvl w:val="0"/>
          <w:numId w:val="1"/>
        </w:numPr>
        <w:autoSpaceDE w:val="0"/>
        <w:autoSpaceDN w:val="0"/>
        <w:adjustRightInd w:val="0"/>
        <w:spacing w:after="0" w:line="240" w:lineRule="auto"/>
        <w:rPr>
          <w:rFonts w:ascii="Myriad Pro" w:eastAsia="Malgun Gothic" w:hAnsi="Myriad Pro" w:cs="Myriad Pro"/>
          <w:color w:val="000000"/>
          <w:sz w:val="44"/>
          <w:szCs w:val="19"/>
          <w:lang w:eastAsia="ko-KR"/>
        </w:rPr>
      </w:pPr>
      <w:r>
        <w:rPr>
          <w:rFonts w:ascii="Myriad Pro" w:eastAsia="Malgun Gothic" w:hAnsi="Myriad Pro" w:cs="Myriad Pro"/>
          <w:color w:val="000000"/>
          <w:sz w:val="44"/>
          <w:szCs w:val="19"/>
          <w:lang w:eastAsia="ko-KR"/>
        </w:rPr>
        <w:t>performer</w:t>
      </w:r>
      <w:r w:rsidR="004575D7" w:rsidRPr="004575D7">
        <w:rPr>
          <w:rFonts w:ascii="Myriad Pro" w:eastAsia="Malgun Gothic" w:hAnsi="Myriad Pro" w:cs="Myriad Pro"/>
          <w:color w:val="000000"/>
          <w:sz w:val="44"/>
          <w:szCs w:val="19"/>
          <w:lang w:eastAsia="ko-KR"/>
        </w:rPr>
        <w:t xml:space="preserve"> </w:t>
      </w:r>
      <w:r w:rsidR="007B1769">
        <w:rPr>
          <w:rFonts w:ascii="Myriad Pro" w:eastAsia="Malgun Gothic" w:hAnsi="Myriad Pro" w:cs="Myriad Pro"/>
          <w:color w:val="000000"/>
          <w:sz w:val="44"/>
          <w:szCs w:val="19"/>
          <w:lang w:eastAsia="ko-KR"/>
        </w:rPr>
        <w:t>– [Solo &amp; R</w:t>
      </w:r>
      <w:r w:rsidR="007A125C">
        <w:rPr>
          <w:rFonts w:ascii="Myriad Pro" w:eastAsia="Malgun Gothic" w:hAnsi="Myriad Pro" w:cs="Myriad Pro"/>
          <w:color w:val="000000"/>
          <w:sz w:val="44"/>
          <w:szCs w:val="19"/>
          <w:lang w:eastAsia="ko-KR"/>
        </w:rPr>
        <w:t xml:space="preserve">esearch </w:t>
      </w:r>
      <w:r w:rsidR="007B1769">
        <w:rPr>
          <w:rFonts w:ascii="Myriad Pro" w:eastAsia="Malgun Gothic" w:hAnsi="Myriad Pro" w:cs="Myriad Pro"/>
          <w:color w:val="000000"/>
          <w:sz w:val="44"/>
          <w:szCs w:val="19"/>
          <w:lang w:eastAsia="ko-KR"/>
        </w:rPr>
        <w:t>P</w:t>
      </w:r>
      <w:r w:rsidR="007A125C">
        <w:rPr>
          <w:rFonts w:ascii="Myriad Pro" w:eastAsia="Malgun Gothic" w:hAnsi="Myriad Pro" w:cs="Myriad Pro"/>
          <w:color w:val="000000"/>
          <w:sz w:val="44"/>
          <w:szCs w:val="19"/>
          <w:lang w:eastAsia="ko-KR"/>
        </w:rPr>
        <w:t>roject</w:t>
      </w:r>
      <w:r w:rsidR="007B1769">
        <w:rPr>
          <w:rFonts w:ascii="Myriad Pro" w:eastAsia="Malgun Gothic" w:hAnsi="Myriad Pro" w:cs="Myriad Pro"/>
          <w:color w:val="000000"/>
          <w:sz w:val="44"/>
          <w:szCs w:val="19"/>
          <w:lang w:eastAsia="ko-KR"/>
        </w:rPr>
        <w:t>]</w:t>
      </w:r>
    </w:p>
    <w:p w:rsidR="004575D7" w:rsidRDefault="004575D7" w:rsidP="004575D7">
      <w:pPr>
        <w:autoSpaceDE w:val="0"/>
        <w:autoSpaceDN w:val="0"/>
        <w:adjustRightInd w:val="0"/>
        <w:spacing w:after="0" w:line="240" w:lineRule="auto"/>
        <w:rPr>
          <w:rFonts w:ascii="GillSans" w:hAnsi="GillSans" w:cs="GillSans"/>
          <w:color w:val="000000"/>
          <w:sz w:val="28"/>
          <w:szCs w:val="28"/>
        </w:rPr>
      </w:pPr>
      <w:r>
        <w:rPr>
          <w:rFonts w:ascii="ArialMT" w:hAnsi="ArialMT" w:cs="ArialMT"/>
          <w:b/>
          <w:sz w:val="24"/>
          <w:szCs w:val="24"/>
        </w:rPr>
        <w:br w:type="page"/>
      </w:r>
    </w:p>
    <w:p w:rsidR="007A125C" w:rsidRDefault="00075817" w:rsidP="007A125C">
      <w:pPr>
        <w:jc w:val="center"/>
        <w:rPr>
          <w:rFonts w:ascii="GillSans" w:hAnsi="GillSans" w:cs="GillSans"/>
          <w:color w:val="000000"/>
          <w:sz w:val="36"/>
          <w:szCs w:val="28"/>
          <w:u w:val="single"/>
        </w:rPr>
      </w:pPr>
      <w:r>
        <w:rPr>
          <w:rFonts w:ascii="GillSans" w:hAnsi="GillSans" w:cs="GillSans"/>
          <w:color w:val="000000"/>
          <w:sz w:val="36"/>
          <w:szCs w:val="28"/>
          <w:u w:val="single"/>
        </w:rPr>
        <w:lastRenderedPageBreak/>
        <w:t>Be good ‘Reflectors’</w:t>
      </w:r>
    </w:p>
    <w:p w:rsidR="007A125C" w:rsidRDefault="00F87ABF" w:rsidP="007A125C">
      <w:pPr>
        <w:rPr>
          <w:rFonts w:ascii="GillSans" w:hAnsi="GillSans" w:cs="GillSans"/>
          <w:color w:val="000000"/>
          <w:sz w:val="24"/>
          <w:szCs w:val="24"/>
        </w:rPr>
      </w:pPr>
      <w:r>
        <w:rPr>
          <w:rFonts w:ascii="GillSans" w:hAnsi="GillSans" w:cs="GillSans"/>
          <w:color w:val="000000"/>
          <w:sz w:val="24"/>
          <w:szCs w:val="24"/>
        </w:rPr>
        <w:t>What is reflective writing?</w:t>
      </w:r>
    </w:p>
    <w:p w:rsidR="00A11961" w:rsidRDefault="00A11961" w:rsidP="00A11961">
      <w:pPr>
        <w:ind w:left="-567"/>
        <w:rPr>
          <w:rFonts w:ascii="GillSans" w:hAnsi="GillSans" w:cs="GillSans"/>
          <w:color w:val="000000"/>
          <w:sz w:val="24"/>
          <w:szCs w:val="24"/>
        </w:rPr>
      </w:pPr>
      <w:r w:rsidRPr="00A11961">
        <w:rPr>
          <w:rFonts w:ascii="GillSans" w:hAnsi="GillSans" w:cs="GillSans"/>
          <w:color w:val="000000"/>
          <w:sz w:val="24"/>
          <w:szCs w:val="24"/>
        </w:rPr>
        <w:t>Reflection is an exploration and an explanation of events – not just a description of them</w:t>
      </w:r>
    </w:p>
    <w:p w:rsidR="00F87ABF" w:rsidRPr="00F87ABF" w:rsidRDefault="00F87ABF" w:rsidP="00F87ABF">
      <w:pPr>
        <w:rPr>
          <w:rFonts w:ascii="GillSans" w:hAnsi="GillSans" w:cs="GillSans"/>
          <w:color w:val="000000"/>
          <w:sz w:val="24"/>
          <w:szCs w:val="24"/>
        </w:rPr>
      </w:pPr>
      <w:r w:rsidRPr="00F87ABF">
        <w:rPr>
          <w:rFonts w:ascii="GillSans" w:hAnsi="GillSans" w:cs="GillSans"/>
          <w:color w:val="000000"/>
          <w:sz w:val="24"/>
          <w:szCs w:val="24"/>
        </w:rPr>
        <w:t>1 Looking b</w:t>
      </w:r>
      <w:r w:rsidR="006527BA">
        <w:rPr>
          <w:rFonts w:ascii="GillSans" w:hAnsi="GillSans" w:cs="GillSans"/>
          <w:color w:val="000000"/>
          <w:sz w:val="24"/>
          <w:szCs w:val="24"/>
        </w:rPr>
        <w:t>ack at something (often an event</w:t>
      </w:r>
      <w:r w:rsidRPr="00F87ABF">
        <w:rPr>
          <w:rFonts w:ascii="GillSans" w:hAnsi="GillSans" w:cs="GillSans"/>
          <w:color w:val="000000"/>
          <w:sz w:val="24"/>
          <w:szCs w:val="24"/>
        </w:rPr>
        <w:t xml:space="preserve">, i.e. </w:t>
      </w:r>
      <w:r w:rsidR="006527BA">
        <w:rPr>
          <w:rFonts w:ascii="GillSans" w:hAnsi="GillSans" w:cs="GillSans"/>
          <w:color w:val="000000"/>
          <w:sz w:val="24"/>
          <w:szCs w:val="24"/>
        </w:rPr>
        <w:t>a moment in a play or a breakthrough in rehearsal</w:t>
      </w:r>
      <w:r w:rsidRPr="00F87ABF">
        <w:rPr>
          <w:rFonts w:ascii="GillSans" w:hAnsi="GillSans" w:cs="GillSans"/>
          <w:color w:val="000000"/>
          <w:sz w:val="24"/>
          <w:szCs w:val="24"/>
        </w:rPr>
        <w:t>).</w:t>
      </w:r>
    </w:p>
    <w:p w:rsidR="00F87ABF" w:rsidRPr="00F87ABF" w:rsidRDefault="00F87ABF" w:rsidP="00F87ABF">
      <w:pPr>
        <w:rPr>
          <w:rFonts w:ascii="GillSans" w:hAnsi="GillSans" w:cs="GillSans"/>
          <w:color w:val="000000"/>
          <w:sz w:val="24"/>
          <w:szCs w:val="24"/>
        </w:rPr>
      </w:pPr>
      <w:r w:rsidRPr="00F87ABF">
        <w:rPr>
          <w:rFonts w:ascii="GillSans" w:hAnsi="GillSans" w:cs="GillSans"/>
          <w:color w:val="000000"/>
          <w:sz w:val="24"/>
          <w:szCs w:val="24"/>
        </w:rPr>
        <w:t xml:space="preserve">2 Analysing the event or idea (thinking in depth and from different perspectives, and trying to explain, </w:t>
      </w:r>
      <w:r w:rsidR="006527BA">
        <w:rPr>
          <w:rFonts w:ascii="GillSans" w:hAnsi="GillSans" w:cs="GillSans"/>
          <w:color w:val="000000"/>
          <w:sz w:val="24"/>
          <w:szCs w:val="24"/>
        </w:rPr>
        <w:t>usually in reference to the effect on an audience/ dramatic intention)</w:t>
      </w:r>
    </w:p>
    <w:p w:rsidR="00F87ABF" w:rsidRPr="00F87ABF" w:rsidRDefault="00F87ABF" w:rsidP="00F87ABF">
      <w:pPr>
        <w:rPr>
          <w:rFonts w:ascii="GillSans" w:hAnsi="GillSans" w:cs="GillSans"/>
          <w:color w:val="000000"/>
          <w:sz w:val="24"/>
          <w:szCs w:val="24"/>
        </w:rPr>
      </w:pPr>
      <w:r w:rsidRPr="00F87ABF">
        <w:rPr>
          <w:rFonts w:ascii="GillSans" w:hAnsi="GillSans" w:cs="GillSans"/>
          <w:color w:val="000000"/>
          <w:sz w:val="24"/>
          <w:szCs w:val="24"/>
        </w:rPr>
        <w:t xml:space="preserve">3 Thinking carefully about what the event or idea means for you and your ongoing progress as a learner and/or </w:t>
      </w:r>
      <w:r w:rsidR="006527BA">
        <w:rPr>
          <w:rFonts w:ascii="GillSans" w:hAnsi="GillSans" w:cs="GillSans"/>
          <w:color w:val="000000"/>
          <w:sz w:val="24"/>
          <w:szCs w:val="24"/>
        </w:rPr>
        <w:t>Performer, Director, Creator or Designer</w:t>
      </w:r>
      <w:r w:rsidRPr="00F87ABF">
        <w:rPr>
          <w:rFonts w:ascii="GillSans" w:hAnsi="GillSans" w:cs="GillSans"/>
          <w:color w:val="000000"/>
          <w:sz w:val="24"/>
          <w:szCs w:val="24"/>
        </w:rPr>
        <w:t>.</w:t>
      </w:r>
    </w:p>
    <w:p w:rsidR="00F87ABF" w:rsidRDefault="00F87ABF" w:rsidP="007A125C">
      <w:pPr>
        <w:rPr>
          <w:rFonts w:ascii="GillSans" w:hAnsi="GillSans" w:cs="GillSans"/>
          <w:i/>
          <w:color w:val="000000"/>
          <w:sz w:val="24"/>
          <w:szCs w:val="24"/>
        </w:rPr>
      </w:pPr>
    </w:p>
    <w:p w:rsidR="007A125C" w:rsidRPr="00F87ABF" w:rsidRDefault="007A125C" w:rsidP="007A125C">
      <w:pPr>
        <w:rPr>
          <w:rFonts w:ascii="GillSans" w:hAnsi="GillSans" w:cs="GillSans"/>
          <w:b/>
          <w:i/>
          <w:color w:val="000000"/>
          <w:sz w:val="28"/>
          <w:szCs w:val="24"/>
        </w:rPr>
      </w:pPr>
      <w:r w:rsidRPr="00F87ABF">
        <w:rPr>
          <w:rFonts w:ascii="GillSans" w:hAnsi="GillSans" w:cs="GillSans"/>
          <w:b/>
          <w:i/>
          <w:color w:val="000000"/>
          <w:sz w:val="28"/>
          <w:szCs w:val="24"/>
        </w:rPr>
        <w:t>In all assessment around a quarter of the marks are gained for the quality of your reflection on the project.</w:t>
      </w:r>
    </w:p>
    <w:p w:rsidR="007A125C" w:rsidRPr="00F87ABF" w:rsidRDefault="007A125C" w:rsidP="007A125C">
      <w:pPr>
        <w:rPr>
          <w:rFonts w:ascii="GillSans" w:hAnsi="GillSans" w:cs="GillSans"/>
          <w:b/>
          <w:i/>
          <w:color w:val="000000"/>
          <w:sz w:val="28"/>
          <w:szCs w:val="24"/>
        </w:rPr>
      </w:pPr>
      <w:r w:rsidRPr="00F87ABF">
        <w:rPr>
          <w:rFonts w:ascii="GillSans" w:hAnsi="GillSans" w:cs="GillSans"/>
          <w:b/>
          <w:i/>
          <w:color w:val="000000"/>
          <w:sz w:val="28"/>
          <w:szCs w:val="24"/>
        </w:rPr>
        <w:t>In order to effectively reflect you should consider the following-</w:t>
      </w:r>
    </w:p>
    <w:p w:rsidR="00F87ABF" w:rsidRDefault="007A125C" w:rsidP="007A125C">
      <w:pPr>
        <w:rPr>
          <w:rFonts w:ascii="GillSans" w:hAnsi="GillSans" w:cs="GillSans"/>
          <w:color w:val="000000"/>
          <w:sz w:val="28"/>
          <w:szCs w:val="28"/>
        </w:rPr>
      </w:pPr>
      <w:r>
        <w:rPr>
          <w:rFonts w:ascii="GillSans" w:hAnsi="GillSans" w:cs="GillSans"/>
          <w:b/>
          <w:color w:val="000000"/>
          <w:sz w:val="24"/>
          <w:szCs w:val="24"/>
        </w:rPr>
        <w:t xml:space="preserve">IB learner profile- Inquiry </w:t>
      </w:r>
      <w:r>
        <w:rPr>
          <w:rFonts w:ascii="GillSans" w:hAnsi="GillSans" w:cs="GillSans"/>
          <w:color w:val="000000"/>
          <w:sz w:val="24"/>
          <w:szCs w:val="24"/>
        </w:rPr>
        <w:t xml:space="preserve">(what was interesting, look deeper into something), </w:t>
      </w:r>
      <w:r>
        <w:rPr>
          <w:rFonts w:ascii="GillSans" w:hAnsi="GillSans" w:cs="GillSans"/>
          <w:b/>
          <w:color w:val="000000"/>
          <w:sz w:val="24"/>
          <w:szCs w:val="24"/>
        </w:rPr>
        <w:t>knowledge</w:t>
      </w:r>
      <w:r>
        <w:rPr>
          <w:rFonts w:ascii="GillSans" w:hAnsi="GillSans" w:cs="GillSans"/>
          <w:color w:val="000000"/>
          <w:sz w:val="24"/>
          <w:szCs w:val="24"/>
        </w:rPr>
        <w:t xml:space="preserve"> (what knowledge have you gained), </w:t>
      </w:r>
      <w:r>
        <w:rPr>
          <w:rFonts w:ascii="GillSans" w:hAnsi="GillSans" w:cs="GillSans"/>
          <w:b/>
          <w:color w:val="000000"/>
          <w:sz w:val="24"/>
          <w:szCs w:val="24"/>
        </w:rPr>
        <w:t>Critical thinking</w:t>
      </w:r>
      <w:r>
        <w:rPr>
          <w:rFonts w:ascii="GillSans" w:hAnsi="GillSans" w:cs="GillSans"/>
          <w:color w:val="000000"/>
          <w:sz w:val="24"/>
          <w:szCs w:val="24"/>
        </w:rPr>
        <w:t xml:space="preserve"> (evaluate how you were able to perform/ direct/ create in the project), </w:t>
      </w:r>
      <w:r>
        <w:rPr>
          <w:rFonts w:ascii="GillSans" w:hAnsi="GillSans" w:cs="GillSans"/>
          <w:b/>
          <w:color w:val="000000"/>
          <w:sz w:val="24"/>
          <w:szCs w:val="24"/>
        </w:rPr>
        <w:t>communication</w:t>
      </w:r>
      <w:r>
        <w:rPr>
          <w:rFonts w:ascii="GillSans" w:hAnsi="GillSans" w:cs="GillSans"/>
          <w:color w:val="000000"/>
          <w:sz w:val="24"/>
          <w:szCs w:val="24"/>
        </w:rPr>
        <w:t xml:space="preserve"> (how able were you to communicate your aim), </w:t>
      </w:r>
      <w:r>
        <w:rPr>
          <w:rFonts w:ascii="GillSans" w:hAnsi="GillSans" w:cs="GillSans"/>
          <w:b/>
          <w:color w:val="000000"/>
          <w:sz w:val="24"/>
          <w:szCs w:val="24"/>
        </w:rPr>
        <w:t>Principles</w:t>
      </w:r>
      <w:r w:rsidR="00F87ABF">
        <w:rPr>
          <w:rFonts w:ascii="GillSans" w:hAnsi="GillSans" w:cs="GillSans"/>
          <w:b/>
          <w:color w:val="000000"/>
          <w:sz w:val="24"/>
          <w:szCs w:val="24"/>
        </w:rPr>
        <w:t xml:space="preserve"> </w:t>
      </w:r>
      <w:r w:rsidR="00F87ABF" w:rsidRPr="00F87ABF">
        <w:rPr>
          <w:rFonts w:ascii="GillSans" w:hAnsi="GillSans" w:cs="GillSans"/>
          <w:color w:val="000000"/>
          <w:sz w:val="24"/>
          <w:szCs w:val="24"/>
        </w:rPr>
        <w:t>(</w:t>
      </w:r>
      <w:r w:rsidR="00F87ABF">
        <w:rPr>
          <w:rFonts w:ascii="GillSans" w:hAnsi="GillSans" w:cs="GillSans"/>
          <w:color w:val="000000"/>
          <w:sz w:val="24"/>
          <w:szCs w:val="24"/>
        </w:rPr>
        <w:t>where did you have to compromise, where did you effectively stick to your feelings?)</w:t>
      </w:r>
      <w:r>
        <w:rPr>
          <w:rFonts w:ascii="GillSans" w:hAnsi="GillSans" w:cs="GillSans"/>
          <w:color w:val="000000"/>
          <w:sz w:val="24"/>
          <w:szCs w:val="24"/>
        </w:rPr>
        <w:t xml:space="preserve">, </w:t>
      </w:r>
      <w:r>
        <w:rPr>
          <w:rFonts w:ascii="GillSans" w:hAnsi="GillSans" w:cs="GillSans"/>
          <w:b/>
          <w:color w:val="000000"/>
          <w:sz w:val="24"/>
          <w:szCs w:val="24"/>
        </w:rPr>
        <w:t xml:space="preserve">Open Mindedness </w:t>
      </w:r>
      <w:r>
        <w:rPr>
          <w:rFonts w:ascii="GillSans" w:hAnsi="GillSans" w:cs="GillSans"/>
          <w:color w:val="000000"/>
          <w:sz w:val="24"/>
          <w:szCs w:val="24"/>
        </w:rPr>
        <w:t xml:space="preserve">(how open were you to new traditions/ ideas- how have these benefitted you as a dramatist), </w:t>
      </w:r>
      <w:r>
        <w:rPr>
          <w:rFonts w:ascii="GillSans" w:hAnsi="GillSans" w:cs="GillSans"/>
          <w:b/>
          <w:color w:val="000000"/>
          <w:sz w:val="24"/>
          <w:szCs w:val="24"/>
        </w:rPr>
        <w:t>Caring</w:t>
      </w:r>
      <w:r>
        <w:rPr>
          <w:rFonts w:ascii="GillSans" w:hAnsi="GillSans" w:cs="GillSans"/>
          <w:color w:val="000000"/>
          <w:sz w:val="24"/>
          <w:szCs w:val="24"/>
        </w:rPr>
        <w:t xml:space="preserve"> (were the needs of your audience met?</w:t>
      </w:r>
      <w:r w:rsidR="00F87ABF">
        <w:rPr>
          <w:rFonts w:ascii="GillSans" w:hAnsi="GillSans" w:cs="GillSans"/>
          <w:color w:val="000000"/>
          <w:sz w:val="24"/>
          <w:szCs w:val="24"/>
        </w:rPr>
        <w:t xml:space="preserve"> Have can this theatre benefit the wider community), </w:t>
      </w:r>
      <w:r w:rsidR="00F87ABF">
        <w:rPr>
          <w:rFonts w:ascii="GillSans" w:hAnsi="GillSans" w:cs="GillSans"/>
          <w:b/>
          <w:color w:val="000000"/>
          <w:sz w:val="24"/>
          <w:szCs w:val="24"/>
        </w:rPr>
        <w:t xml:space="preserve">Risk Taking </w:t>
      </w:r>
      <w:r w:rsidR="00F87ABF">
        <w:rPr>
          <w:rFonts w:ascii="GillSans" w:hAnsi="GillSans" w:cs="GillSans"/>
          <w:color w:val="000000"/>
          <w:sz w:val="24"/>
          <w:szCs w:val="24"/>
        </w:rPr>
        <w:t>(thoughtfully consider our own ideas and experiences),</w:t>
      </w:r>
      <w:r w:rsidR="00F87ABF">
        <w:rPr>
          <w:rFonts w:ascii="GillSans" w:hAnsi="GillSans" w:cs="GillSans"/>
          <w:b/>
          <w:color w:val="000000"/>
          <w:sz w:val="24"/>
          <w:szCs w:val="24"/>
        </w:rPr>
        <w:t xml:space="preserve"> Balanced </w:t>
      </w:r>
      <w:r w:rsidR="00F87ABF" w:rsidRPr="00F87ABF">
        <w:rPr>
          <w:rFonts w:ascii="GillSans" w:hAnsi="GillSans" w:cs="GillSans"/>
          <w:color w:val="000000"/>
          <w:sz w:val="24"/>
          <w:szCs w:val="24"/>
        </w:rPr>
        <w:t>(consider strengths and weaknesses</w:t>
      </w:r>
      <w:r w:rsidR="00F87ABF" w:rsidRPr="00F87ABF">
        <w:rPr>
          <w:rFonts w:ascii="GillSans" w:hAnsi="GillSans" w:cs="GillSans"/>
          <w:color w:val="000000"/>
          <w:sz w:val="28"/>
          <w:szCs w:val="28"/>
        </w:rPr>
        <w:t>)</w:t>
      </w:r>
    </w:p>
    <w:p w:rsidR="00F87ABF" w:rsidRPr="00F87ABF" w:rsidRDefault="00F87ABF" w:rsidP="007A125C">
      <w:pPr>
        <w:rPr>
          <w:rFonts w:ascii="GillSans" w:hAnsi="GillSans" w:cs="GillSans"/>
          <w:b/>
          <w:color w:val="000000"/>
          <w:sz w:val="24"/>
          <w:szCs w:val="28"/>
        </w:rPr>
      </w:pPr>
      <w:r>
        <w:rPr>
          <w:rFonts w:ascii="GillSans" w:hAnsi="GillSans" w:cs="GillSans"/>
          <w:b/>
          <w:color w:val="000000"/>
          <w:sz w:val="24"/>
          <w:szCs w:val="28"/>
        </w:rPr>
        <w:lastRenderedPageBreak/>
        <w:t>Structure for reflection</w:t>
      </w:r>
      <w:r w:rsidRPr="00F87ABF">
        <w:rPr>
          <w:rFonts w:ascii="GillSans" w:hAnsi="GillSans" w:cs="GillSans"/>
          <w:b/>
          <w:color w:val="000000"/>
          <w:sz w:val="24"/>
          <w:szCs w:val="28"/>
        </w:rPr>
        <w:t xml:space="preserve">- </w:t>
      </w:r>
    </w:p>
    <w:p w:rsidR="00F87ABF" w:rsidRPr="00F87ABF" w:rsidRDefault="00F87ABF" w:rsidP="00F87ABF">
      <w:pPr>
        <w:autoSpaceDE w:val="0"/>
        <w:autoSpaceDN w:val="0"/>
        <w:adjustRightInd w:val="0"/>
        <w:spacing w:after="0" w:line="241" w:lineRule="atLeast"/>
        <w:ind w:left="580" w:hanging="580"/>
        <w:rPr>
          <w:rFonts w:ascii="Helvetica 45 Light" w:hAnsi="Helvetica 45 Light" w:cs="Helvetica 45 Light"/>
          <w:color w:val="000000"/>
          <w:sz w:val="23"/>
          <w:szCs w:val="23"/>
        </w:rPr>
      </w:pPr>
      <w:r w:rsidRPr="00F87ABF">
        <w:rPr>
          <w:rFonts w:ascii="Helvetica 65 Medium" w:hAnsi="Helvetica 65 Medium" w:cs="Helvetica 65 Medium"/>
          <w:color w:val="000000"/>
          <w:sz w:val="23"/>
          <w:szCs w:val="23"/>
        </w:rPr>
        <w:t xml:space="preserve">1 Description </w:t>
      </w:r>
      <w:r w:rsidRPr="00F87ABF">
        <w:rPr>
          <w:rFonts w:ascii="Helvetica 45 Light" w:hAnsi="Helvetica 45 Light" w:cs="Helvetica 45 Light"/>
          <w:color w:val="000000"/>
          <w:sz w:val="23"/>
          <w:szCs w:val="23"/>
        </w:rPr>
        <w:t>(keep this bit short!)</w:t>
      </w:r>
    </w:p>
    <w:tbl>
      <w:tblPr>
        <w:tblW w:w="10464" w:type="dxa"/>
        <w:tblInd w:w="-108" w:type="dxa"/>
        <w:tblBorders>
          <w:top w:val="nil"/>
          <w:left w:val="nil"/>
          <w:bottom w:val="nil"/>
          <w:right w:val="nil"/>
        </w:tblBorders>
        <w:tblLayout w:type="fixed"/>
        <w:tblLook w:val="0000" w:firstRow="0" w:lastRow="0" w:firstColumn="0" w:lastColumn="0" w:noHBand="0" w:noVBand="0"/>
      </w:tblPr>
      <w:tblGrid>
        <w:gridCol w:w="5232"/>
        <w:gridCol w:w="5232"/>
      </w:tblGrid>
      <w:tr w:rsidR="00F87ABF" w:rsidRPr="00F87ABF" w:rsidTr="00F87ABF">
        <w:trPr>
          <w:trHeight w:val="429"/>
        </w:trPr>
        <w:tc>
          <w:tcPr>
            <w:tcW w:w="5232" w:type="dxa"/>
          </w:tcPr>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color w:val="000000"/>
                <w:sz w:val="23"/>
                <w:szCs w:val="23"/>
              </w:rPr>
              <w:t xml:space="preserve">What happened? </w:t>
            </w:r>
          </w:p>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color w:val="000000"/>
                <w:sz w:val="23"/>
                <w:szCs w:val="23"/>
              </w:rPr>
              <w:t>What is being examined?</w:t>
            </w:r>
          </w:p>
        </w:tc>
        <w:tc>
          <w:tcPr>
            <w:tcW w:w="5232" w:type="dxa"/>
          </w:tcPr>
          <w:p w:rsidR="00F87ABF" w:rsidRPr="00F87ABF" w:rsidRDefault="00F87ABF" w:rsidP="00F87ABF">
            <w:pPr>
              <w:autoSpaceDE w:val="0"/>
              <w:autoSpaceDN w:val="0"/>
              <w:adjustRightInd w:val="0"/>
              <w:spacing w:after="0" w:line="241" w:lineRule="atLeast"/>
              <w:ind w:left="580" w:hanging="580"/>
              <w:rPr>
                <w:rFonts w:ascii="Helvetica 65 Medium" w:hAnsi="Helvetica 65 Medium" w:cs="Helvetica 65 Medium"/>
                <w:color w:val="000000"/>
                <w:sz w:val="23"/>
                <w:szCs w:val="23"/>
              </w:rPr>
            </w:pPr>
            <w:r w:rsidRPr="00F87ABF">
              <w:rPr>
                <w:rFonts w:ascii="Helvetica 65 Medium" w:hAnsi="Helvetica 65 Medium" w:cs="Helvetica 65 Medium"/>
                <w:color w:val="000000"/>
                <w:sz w:val="23"/>
                <w:szCs w:val="23"/>
              </w:rPr>
              <w:t>2 Interpretation</w:t>
            </w:r>
          </w:p>
          <w:tbl>
            <w:tblPr>
              <w:tblW w:w="0" w:type="auto"/>
              <w:tblBorders>
                <w:top w:val="nil"/>
                <w:left w:val="nil"/>
                <w:bottom w:val="nil"/>
                <w:right w:val="nil"/>
              </w:tblBorders>
              <w:tblLayout w:type="fixed"/>
              <w:tblLook w:val="0000" w:firstRow="0" w:lastRow="0" w:firstColumn="0" w:lastColumn="0" w:noHBand="0" w:noVBand="0"/>
            </w:tblPr>
            <w:tblGrid>
              <w:gridCol w:w="5232"/>
              <w:gridCol w:w="5232"/>
            </w:tblGrid>
            <w:tr w:rsidR="00F87ABF" w:rsidRPr="00F87ABF" w:rsidTr="00A11961">
              <w:trPr>
                <w:trHeight w:val="1005"/>
              </w:trPr>
              <w:tc>
                <w:tcPr>
                  <w:tcW w:w="5232" w:type="dxa"/>
                </w:tcPr>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color w:val="000000"/>
                      <w:sz w:val="23"/>
                      <w:szCs w:val="23"/>
                    </w:rPr>
                    <w:t xml:space="preserve">What is most important / interesting / useful / relevant about the object, event or idea? </w:t>
                  </w:r>
                </w:p>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color w:val="000000"/>
                      <w:sz w:val="23"/>
                      <w:szCs w:val="23"/>
                    </w:rPr>
                    <w:t xml:space="preserve">How can it be explained e.g. with theory? </w:t>
                  </w:r>
                </w:p>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color w:val="000000"/>
                      <w:sz w:val="23"/>
                      <w:szCs w:val="23"/>
                    </w:rPr>
                    <w:t>How is it similar to and different from others?</w:t>
                  </w:r>
                </w:p>
              </w:tc>
              <w:tc>
                <w:tcPr>
                  <w:tcW w:w="5232" w:type="dxa"/>
                </w:tcPr>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p>
              </w:tc>
            </w:tr>
          </w:tbl>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p>
        </w:tc>
      </w:tr>
    </w:tbl>
    <w:p w:rsidR="00F87ABF" w:rsidRPr="00F87ABF" w:rsidRDefault="00F87ABF" w:rsidP="00F87ABF">
      <w:pPr>
        <w:autoSpaceDE w:val="0"/>
        <w:autoSpaceDN w:val="0"/>
        <w:adjustRightInd w:val="0"/>
        <w:spacing w:after="0" w:line="241" w:lineRule="atLeast"/>
        <w:ind w:left="580" w:hanging="580"/>
        <w:rPr>
          <w:rFonts w:ascii="Helvetica 65 Medium" w:hAnsi="Helvetica 65 Medium" w:cs="Helvetica 65 Medium"/>
          <w:color w:val="000000"/>
          <w:sz w:val="23"/>
          <w:szCs w:val="23"/>
        </w:rPr>
      </w:pPr>
      <w:r w:rsidRPr="00F87ABF">
        <w:rPr>
          <w:rFonts w:ascii="Helvetica 65 Medium" w:hAnsi="Helvetica 65 Medium" w:cs="Helvetica 65 Medium"/>
          <w:color w:val="000000"/>
          <w:sz w:val="23"/>
          <w:szCs w:val="23"/>
        </w:rPr>
        <w:t>3 Outcome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232"/>
        <w:gridCol w:w="5232"/>
      </w:tblGrid>
      <w:tr w:rsidR="00F87ABF" w:rsidRPr="00F87ABF">
        <w:trPr>
          <w:trHeight w:val="717"/>
        </w:trPr>
        <w:tc>
          <w:tcPr>
            <w:tcW w:w="5232" w:type="dxa"/>
          </w:tcPr>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color w:val="000000"/>
                <w:sz w:val="23"/>
                <w:szCs w:val="23"/>
              </w:rPr>
              <w:t>What have I learned from this?</w:t>
            </w:r>
          </w:p>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color w:val="000000"/>
                <w:sz w:val="23"/>
                <w:szCs w:val="23"/>
              </w:rPr>
              <w:t>What does this mean for my future?</w:t>
            </w:r>
          </w:p>
        </w:tc>
        <w:tc>
          <w:tcPr>
            <w:tcW w:w="5232" w:type="dxa"/>
          </w:tcPr>
          <w:p w:rsidR="00F87ABF" w:rsidRPr="00F87ABF" w:rsidRDefault="00F87ABF" w:rsidP="00F87ABF">
            <w:pPr>
              <w:autoSpaceDE w:val="0"/>
              <w:autoSpaceDN w:val="0"/>
              <w:adjustRightInd w:val="0"/>
              <w:spacing w:after="0" w:line="241" w:lineRule="atLeast"/>
              <w:rPr>
                <w:rFonts w:ascii="Helvetica 45 Light" w:hAnsi="Helvetica 45 Light" w:cs="Helvetica 45 Light"/>
                <w:color w:val="000000"/>
                <w:sz w:val="23"/>
                <w:szCs w:val="23"/>
              </w:rPr>
            </w:pPr>
            <w:r w:rsidRPr="00F87ABF">
              <w:rPr>
                <w:rFonts w:ascii="Helvetica 45 Light" w:hAnsi="Helvetica 45 Light" w:cs="Helvetica 45 Light"/>
                <w:i/>
                <w:iCs/>
                <w:color w:val="000000"/>
                <w:sz w:val="23"/>
                <w:szCs w:val="23"/>
              </w:rPr>
              <w:t>.</w:t>
            </w:r>
          </w:p>
        </w:tc>
      </w:tr>
    </w:tbl>
    <w:p w:rsidR="00F87ABF" w:rsidRDefault="00F87ABF" w:rsidP="007A125C">
      <w:pPr>
        <w:rPr>
          <w:rFonts w:ascii="GillSans" w:hAnsi="GillSans" w:cs="GillSans"/>
          <w:color w:val="000000"/>
          <w:sz w:val="28"/>
          <w:szCs w:val="28"/>
        </w:rPr>
      </w:pPr>
    </w:p>
    <w:p w:rsidR="00C71186" w:rsidRDefault="00C71186"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r>
        <w:rPr>
          <w:noProof/>
          <w:lang w:eastAsia="ja-JP"/>
        </w:rPr>
        <w:drawing>
          <wp:anchor distT="0" distB="0" distL="114300" distR="114300" simplePos="0" relativeHeight="251675648" behindDoc="1" locked="0" layoutInCell="1" allowOverlap="1">
            <wp:simplePos x="0" y="0"/>
            <wp:positionH relativeFrom="column">
              <wp:posOffset>-752476</wp:posOffset>
            </wp:positionH>
            <wp:positionV relativeFrom="paragraph">
              <wp:posOffset>-800101</wp:posOffset>
            </wp:positionV>
            <wp:extent cx="7305675" cy="62725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447" t="18072" r="15744" b="11300"/>
                    <a:stretch/>
                  </pic:blipFill>
                  <pic:spPr bwMode="auto">
                    <a:xfrm>
                      <a:off x="0" y="0"/>
                      <a:ext cx="7318352" cy="6283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7ABF" w:rsidRDefault="00F87ABF" w:rsidP="007A125C">
      <w:pPr>
        <w:rPr>
          <w:rFonts w:ascii="GillSans" w:hAnsi="GillSans" w:cs="GillSans"/>
          <w:color w:val="000000"/>
          <w:sz w:val="28"/>
          <w:szCs w:val="28"/>
          <w:u w:val="single"/>
        </w:rPr>
      </w:pPr>
    </w:p>
    <w:p w:rsidR="00F87ABF" w:rsidRDefault="00F87ABF"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8B0D7B" w:rsidP="007A125C">
      <w:pPr>
        <w:rPr>
          <w:rFonts w:ascii="GillSans" w:hAnsi="GillSans" w:cs="GillSans"/>
          <w:color w:val="000000"/>
          <w:sz w:val="28"/>
          <w:szCs w:val="28"/>
          <w:u w:val="single"/>
        </w:rPr>
      </w:pPr>
      <w:r>
        <w:rPr>
          <w:noProof/>
          <w:lang w:eastAsia="ja-JP"/>
        </w:rPr>
        <w:drawing>
          <wp:anchor distT="0" distB="0" distL="114300" distR="114300" simplePos="0" relativeHeight="251676672" behindDoc="1" locked="0" layoutInCell="1" allowOverlap="1" wp14:anchorId="3DE16BE7" wp14:editId="0BF560CD">
            <wp:simplePos x="0" y="0"/>
            <wp:positionH relativeFrom="page">
              <wp:align>right</wp:align>
            </wp:positionH>
            <wp:positionV relativeFrom="paragraph">
              <wp:posOffset>254000</wp:posOffset>
            </wp:positionV>
            <wp:extent cx="7528935" cy="30575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455" t="27628" r="13749" b="36436"/>
                    <a:stretch/>
                  </pic:blipFill>
                  <pic:spPr bwMode="auto">
                    <a:xfrm>
                      <a:off x="0" y="0"/>
                      <a:ext cx="7528935"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8B0D7B" w:rsidP="007A125C">
      <w:pPr>
        <w:rPr>
          <w:rFonts w:ascii="GillSans" w:hAnsi="GillSans" w:cs="GillSans"/>
          <w:color w:val="000000"/>
          <w:sz w:val="28"/>
          <w:szCs w:val="28"/>
          <w:u w:val="single"/>
        </w:rPr>
      </w:pPr>
      <w:r>
        <w:rPr>
          <w:noProof/>
          <w:lang w:eastAsia="ja-JP"/>
        </w:rPr>
        <w:drawing>
          <wp:anchor distT="0" distB="0" distL="114300" distR="114300" simplePos="0" relativeHeight="251677696" behindDoc="1" locked="0" layoutInCell="1" allowOverlap="1">
            <wp:simplePos x="0" y="0"/>
            <wp:positionH relativeFrom="column">
              <wp:posOffset>-752475</wp:posOffset>
            </wp:positionH>
            <wp:positionV relativeFrom="paragraph">
              <wp:posOffset>-400050</wp:posOffset>
            </wp:positionV>
            <wp:extent cx="7353300" cy="829603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429" t="14126" r="23721" b="12755"/>
                    <a:stretch/>
                  </pic:blipFill>
                  <pic:spPr bwMode="auto">
                    <a:xfrm>
                      <a:off x="0" y="0"/>
                      <a:ext cx="7353300" cy="8296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Default="00A11961" w:rsidP="007A125C">
      <w:pPr>
        <w:rPr>
          <w:rFonts w:ascii="GillSans" w:hAnsi="GillSans" w:cs="GillSans"/>
          <w:color w:val="000000"/>
          <w:sz w:val="28"/>
          <w:szCs w:val="28"/>
          <w:u w:val="single"/>
        </w:rPr>
      </w:pPr>
    </w:p>
    <w:p w:rsidR="00A11961" w:rsidRPr="007A125C" w:rsidRDefault="00A11961" w:rsidP="007A125C">
      <w:pPr>
        <w:rPr>
          <w:rFonts w:ascii="GillSans" w:hAnsi="GillSans" w:cs="GillSans"/>
          <w:color w:val="000000"/>
          <w:sz w:val="28"/>
          <w:szCs w:val="28"/>
          <w:u w:val="single"/>
        </w:rPr>
      </w:pPr>
    </w:p>
    <w:p w:rsidR="004575D7" w:rsidRPr="00F87ABF" w:rsidRDefault="00F87ABF" w:rsidP="00C71186">
      <w:pPr>
        <w:autoSpaceDE w:val="0"/>
        <w:autoSpaceDN w:val="0"/>
        <w:adjustRightInd w:val="0"/>
        <w:spacing w:after="0" w:line="240" w:lineRule="auto"/>
        <w:jc w:val="center"/>
        <w:rPr>
          <w:rFonts w:ascii="GillSans" w:hAnsi="GillSans" w:cs="GillSans"/>
          <w:color w:val="000000"/>
          <w:sz w:val="28"/>
          <w:szCs w:val="28"/>
          <w:u w:val="single"/>
        </w:rPr>
      </w:pPr>
      <w:r>
        <w:rPr>
          <w:rFonts w:ascii="GillSans" w:hAnsi="GillSans" w:cs="GillSans"/>
          <w:color w:val="000000"/>
          <w:sz w:val="28"/>
          <w:szCs w:val="28"/>
          <w:u w:val="single"/>
        </w:rPr>
        <w:t>Quick Explanation of T</w:t>
      </w:r>
      <w:r w:rsidR="00C71186" w:rsidRPr="00F87ABF">
        <w:rPr>
          <w:rFonts w:ascii="GillSans" w:hAnsi="GillSans" w:cs="GillSans"/>
          <w:color w:val="000000"/>
          <w:sz w:val="28"/>
          <w:szCs w:val="28"/>
          <w:u w:val="single"/>
        </w:rPr>
        <w:t>erminology</w:t>
      </w:r>
    </w:p>
    <w:p w:rsidR="00C71186" w:rsidRDefault="00C71186" w:rsidP="00C71186">
      <w:pPr>
        <w:autoSpaceDE w:val="0"/>
        <w:autoSpaceDN w:val="0"/>
        <w:adjustRightInd w:val="0"/>
        <w:spacing w:after="0" w:line="240" w:lineRule="auto"/>
        <w:rPr>
          <w:rFonts w:ascii="GillSans" w:hAnsi="GillSans" w:cs="GillSans"/>
          <w:color w:val="000000"/>
          <w:sz w:val="28"/>
          <w:szCs w:val="28"/>
        </w:rPr>
      </w:pPr>
    </w:p>
    <w:p w:rsidR="00225647" w:rsidRDefault="00225647" w:rsidP="00C71186">
      <w:pPr>
        <w:autoSpaceDE w:val="0"/>
        <w:autoSpaceDN w:val="0"/>
        <w:adjustRightInd w:val="0"/>
        <w:spacing w:after="0" w:line="240" w:lineRule="auto"/>
        <w:rPr>
          <w:rFonts w:ascii="GillSans" w:hAnsi="GillSans" w:cs="GillSans"/>
          <w:color w:val="000000"/>
          <w:sz w:val="28"/>
          <w:szCs w:val="28"/>
        </w:rPr>
      </w:pPr>
    </w:p>
    <w:p w:rsidR="00225647" w:rsidRDefault="00225647" w:rsidP="00225647">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Designer</w:t>
      </w:r>
      <w:r>
        <w:rPr>
          <w:rFonts w:ascii="GillSans" w:hAnsi="GillSans" w:cs="GillSans"/>
          <w:color w:val="000000"/>
          <w:sz w:val="28"/>
          <w:szCs w:val="28"/>
        </w:rPr>
        <w:t xml:space="preserve"> (costume, lighting, make up, sound or set</w:t>
      </w:r>
      <w:proofErr w:type="gramStart"/>
      <w:r>
        <w:rPr>
          <w:rFonts w:ascii="GillSans" w:hAnsi="GillSans" w:cs="GillSans"/>
          <w:color w:val="000000"/>
          <w:sz w:val="28"/>
          <w:szCs w:val="28"/>
        </w:rPr>
        <w:t>)-</w:t>
      </w:r>
      <w:proofErr w:type="gramEnd"/>
      <w:r>
        <w:rPr>
          <w:rFonts w:ascii="GillSans" w:hAnsi="GillSans" w:cs="GillSans"/>
          <w:color w:val="000000"/>
          <w:sz w:val="28"/>
          <w:szCs w:val="28"/>
        </w:rPr>
        <w:t xml:space="preserve"> person responsible for creating one or more of the design and technical elements of a play.</w:t>
      </w:r>
    </w:p>
    <w:p w:rsidR="00225647" w:rsidRDefault="00225647" w:rsidP="00225647">
      <w:pPr>
        <w:autoSpaceDE w:val="0"/>
        <w:autoSpaceDN w:val="0"/>
        <w:adjustRightInd w:val="0"/>
        <w:spacing w:after="0" w:line="240" w:lineRule="auto"/>
        <w:rPr>
          <w:rFonts w:ascii="GillSans" w:hAnsi="GillSans" w:cs="GillSans"/>
          <w:color w:val="000000"/>
          <w:sz w:val="28"/>
          <w:szCs w:val="28"/>
        </w:rPr>
      </w:pPr>
    </w:p>
    <w:p w:rsidR="00225647" w:rsidRDefault="00225647" w:rsidP="00225647">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Performer</w:t>
      </w:r>
      <w:r>
        <w:rPr>
          <w:rFonts w:ascii="GillSans" w:hAnsi="GillSans" w:cs="GillSans"/>
          <w:color w:val="000000"/>
          <w:sz w:val="28"/>
          <w:szCs w:val="28"/>
        </w:rPr>
        <w:t>- An actor, puppeteer, musician or voice over</w:t>
      </w:r>
      <w:r w:rsidR="007B1769">
        <w:rPr>
          <w:rFonts w:ascii="GillSans" w:hAnsi="GillSans" w:cs="GillSans"/>
          <w:color w:val="000000"/>
          <w:sz w:val="28"/>
          <w:szCs w:val="28"/>
        </w:rPr>
        <w:t xml:space="preserve"> [RP &amp;SOLO]</w:t>
      </w:r>
    </w:p>
    <w:p w:rsidR="00225647" w:rsidRDefault="00225647" w:rsidP="00225647">
      <w:pPr>
        <w:autoSpaceDE w:val="0"/>
        <w:autoSpaceDN w:val="0"/>
        <w:adjustRightInd w:val="0"/>
        <w:spacing w:after="0" w:line="240" w:lineRule="auto"/>
        <w:rPr>
          <w:rFonts w:ascii="GillSans" w:hAnsi="GillSans" w:cs="GillSans"/>
          <w:color w:val="000000"/>
          <w:sz w:val="28"/>
          <w:szCs w:val="28"/>
        </w:rPr>
      </w:pPr>
    </w:p>
    <w:p w:rsidR="00225647" w:rsidRDefault="00225647" w:rsidP="00225647">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Director</w:t>
      </w:r>
      <w:r>
        <w:rPr>
          <w:rFonts w:ascii="GillSans" w:hAnsi="GillSans" w:cs="GillSans"/>
          <w:color w:val="000000"/>
          <w:sz w:val="28"/>
          <w:szCs w:val="28"/>
        </w:rPr>
        <w:t>- oversees and orchestrates the mounting of a theatre production, is responsible for overseeing all areas (acting, design and technical)</w:t>
      </w:r>
      <w:r w:rsidR="007B1769">
        <w:rPr>
          <w:rFonts w:ascii="GillSans" w:hAnsi="GillSans" w:cs="GillSans"/>
          <w:color w:val="000000"/>
          <w:sz w:val="28"/>
          <w:szCs w:val="28"/>
        </w:rPr>
        <w:t xml:space="preserve"> [</w:t>
      </w:r>
      <w:r w:rsidR="00F87ABF">
        <w:rPr>
          <w:rFonts w:ascii="GillSans" w:hAnsi="GillSans" w:cs="GillSans"/>
          <w:color w:val="000000"/>
          <w:sz w:val="28"/>
          <w:szCs w:val="28"/>
        </w:rPr>
        <w:t>D</w:t>
      </w:r>
      <w:r w:rsidR="007B1769">
        <w:rPr>
          <w:rFonts w:ascii="GillSans" w:hAnsi="GillSans" w:cs="GillSans"/>
          <w:color w:val="000000"/>
          <w:sz w:val="28"/>
          <w:szCs w:val="28"/>
        </w:rPr>
        <w:t>NB]</w:t>
      </w:r>
    </w:p>
    <w:p w:rsidR="00225647" w:rsidRDefault="00225647" w:rsidP="00225647">
      <w:pPr>
        <w:autoSpaceDE w:val="0"/>
        <w:autoSpaceDN w:val="0"/>
        <w:adjustRightInd w:val="0"/>
        <w:spacing w:after="0" w:line="240" w:lineRule="auto"/>
        <w:rPr>
          <w:rFonts w:ascii="GillSans" w:hAnsi="GillSans" w:cs="GillSans"/>
          <w:color w:val="000000"/>
          <w:sz w:val="28"/>
          <w:szCs w:val="28"/>
        </w:rPr>
      </w:pPr>
    </w:p>
    <w:p w:rsidR="00225647" w:rsidRDefault="00225647" w:rsidP="00225647">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Creator</w:t>
      </w:r>
      <w:r>
        <w:rPr>
          <w:rFonts w:ascii="GillSans" w:hAnsi="GillSans" w:cs="GillSans"/>
          <w:color w:val="000000"/>
          <w:sz w:val="28"/>
          <w:szCs w:val="28"/>
        </w:rPr>
        <w:t xml:space="preserve">- could be a playwright. </w:t>
      </w:r>
      <w:proofErr w:type="gramStart"/>
      <w:r>
        <w:rPr>
          <w:rFonts w:ascii="GillSans" w:hAnsi="GillSans" w:cs="GillSans"/>
          <w:color w:val="000000"/>
          <w:sz w:val="28"/>
          <w:szCs w:val="28"/>
        </w:rPr>
        <w:t>producer</w:t>
      </w:r>
      <w:proofErr w:type="gramEnd"/>
      <w:r>
        <w:rPr>
          <w:rFonts w:ascii="GillSans" w:hAnsi="GillSans" w:cs="GillSans"/>
          <w:color w:val="000000"/>
          <w:sz w:val="28"/>
          <w:szCs w:val="28"/>
        </w:rPr>
        <w:t xml:space="preserve"> or a member of a company that devises- simply a person who creates theatre.</w:t>
      </w:r>
      <w:r w:rsidR="007B1769">
        <w:rPr>
          <w:rFonts w:ascii="GillSans" w:hAnsi="GillSans" w:cs="GillSans"/>
          <w:color w:val="000000"/>
          <w:sz w:val="28"/>
          <w:szCs w:val="28"/>
        </w:rPr>
        <w:t xml:space="preserve"> [COLLAB]</w:t>
      </w:r>
    </w:p>
    <w:p w:rsidR="00225647" w:rsidRDefault="00225647" w:rsidP="00C71186">
      <w:pPr>
        <w:autoSpaceDE w:val="0"/>
        <w:autoSpaceDN w:val="0"/>
        <w:adjustRightInd w:val="0"/>
        <w:spacing w:after="0" w:line="240" w:lineRule="auto"/>
        <w:rPr>
          <w:rFonts w:ascii="GillSans" w:hAnsi="GillSans" w:cs="GillSans"/>
          <w:color w:val="000000"/>
          <w:sz w:val="28"/>
          <w:szCs w:val="28"/>
        </w:rPr>
      </w:pPr>
    </w:p>
    <w:p w:rsidR="00C71186" w:rsidRDefault="00C71186" w:rsidP="00C71186">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Theorist</w:t>
      </w:r>
      <w:r>
        <w:rPr>
          <w:rFonts w:ascii="GillSans" w:hAnsi="GillSans" w:cs="GillSans"/>
          <w:color w:val="000000"/>
          <w:sz w:val="28"/>
          <w:szCs w:val="28"/>
        </w:rPr>
        <w:t xml:space="preserve">- An </w:t>
      </w:r>
      <w:r w:rsidRPr="00C71186">
        <w:rPr>
          <w:rFonts w:ascii="GillSans" w:hAnsi="GillSans" w:cs="GillSans"/>
          <w:i/>
          <w:color w:val="000000"/>
          <w:sz w:val="28"/>
          <w:szCs w:val="28"/>
          <w:u w:val="single"/>
        </w:rPr>
        <w:t>individual</w:t>
      </w:r>
      <w:r>
        <w:rPr>
          <w:rFonts w:ascii="GillSans" w:hAnsi="GillSans" w:cs="GillSans"/>
          <w:color w:val="000000"/>
          <w:sz w:val="28"/>
          <w:szCs w:val="28"/>
        </w:rPr>
        <w:t xml:space="preserve"> with clear and documented views on how theatre should be presented (techniques, design style, technological style)</w:t>
      </w:r>
    </w:p>
    <w:p w:rsidR="00C71186" w:rsidRDefault="00C71186" w:rsidP="00C71186">
      <w:pPr>
        <w:autoSpaceDE w:val="0"/>
        <w:autoSpaceDN w:val="0"/>
        <w:adjustRightInd w:val="0"/>
        <w:spacing w:after="0" w:line="240" w:lineRule="auto"/>
        <w:rPr>
          <w:rFonts w:ascii="GillSans" w:hAnsi="GillSans" w:cs="GillSans"/>
          <w:color w:val="000000"/>
          <w:sz w:val="28"/>
          <w:szCs w:val="28"/>
        </w:rPr>
      </w:pPr>
    </w:p>
    <w:p w:rsidR="00C71186" w:rsidRDefault="00C71186" w:rsidP="00C71186">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Practitioner</w:t>
      </w:r>
      <w:r>
        <w:rPr>
          <w:rFonts w:ascii="GillSans" w:hAnsi="GillSans" w:cs="GillSans"/>
          <w:color w:val="000000"/>
          <w:sz w:val="28"/>
          <w:szCs w:val="28"/>
        </w:rPr>
        <w:t xml:space="preserve">- (similar to a theorist) an </w:t>
      </w:r>
      <w:r>
        <w:rPr>
          <w:rFonts w:ascii="GillSans" w:hAnsi="GillSans" w:cs="GillSans"/>
          <w:i/>
          <w:color w:val="000000"/>
          <w:sz w:val="28"/>
          <w:szCs w:val="28"/>
          <w:u w:val="single"/>
        </w:rPr>
        <w:t>individual</w:t>
      </w:r>
      <w:r w:rsidRPr="00C71186">
        <w:rPr>
          <w:rFonts w:ascii="GillSans" w:hAnsi="GillSans" w:cs="GillSans"/>
          <w:color w:val="000000"/>
          <w:sz w:val="28"/>
          <w:szCs w:val="28"/>
        </w:rPr>
        <w:t>, professional theatre maker</w:t>
      </w:r>
      <w:r>
        <w:rPr>
          <w:rFonts w:ascii="GillSans" w:hAnsi="GillSans" w:cs="GillSans"/>
          <w:color w:val="000000"/>
          <w:sz w:val="28"/>
          <w:szCs w:val="28"/>
        </w:rPr>
        <w:t xml:space="preserve"> with a clear theatrical practice. (</w:t>
      </w:r>
      <w:proofErr w:type="gramStart"/>
      <w:r>
        <w:rPr>
          <w:rFonts w:ascii="GillSans" w:hAnsi="GillSans" w:cs="GillSans"/>
          <w:color w:val="000000"/>
          <w:sz w:val="28"/>
          <w:szCs w:val="28"/>
        </w:rPr>
        <w:t>techniques</w:t>
      </w:r>
      <w:proofErr w:type="gramEnd"/>
      <w:r>
        <w:rPr>
          <w:rFonts w:ascii="GillSans" w:hAnsi="GillSans" w:cs="GillSans"/>
          <w:color w:val="000000"/>
          <w:sz w:val="28"/>
          <w:szCs w:val="28"/>
        </w:rPr>
        <w:t>)</w:t>
      </w:r>
      <w:r w:rsidR="00075817">
        <w:rPr>
          <w:rFonts w:ascii="GillSans" w:hAnsi="GillSans" w:cs="GillSans"/>
          <w:color w:val="000000"/>
          <w:sz w:val="28"/>
          <w:szCs w:val="28"/>
        </w:rPr>
        <w:t xml:space="preserve"> [Solo]</w:t>
      </w:r>
    </w:p>
    <w:p w:rsidR="00C71186" w:rsidRDefault="00C71186" w:rsidP="00C71186">
      <w:pPr>
        <w:autoSpaceDE w:val="0"/>
        <w:autoSpaceDN w:val="0"/>
        <w:adjustRightInd w:val="0"/>
        <w:spacing w:after="0" w:line="240" w:lineRule="auto"/>
        <w:rPr>
          <w:rFonts w:ascii="GillSans" w:hAnsi="GillSans" w:cs="GillSans"/>
          <w:color w:val="000000"/>
          <w:sz w:val="28"/>
          <w:szCs w:val="28"/>
        </w:rPr>
      </w:pPr>
    </w:p>
    <w:p w:rsidR="00C71186" w:rsidRDefault="00C71186" w:rsidP="00C71186">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Theatre Company</w:t>
      </w:r>
      <w:r>
        <w:rPr>
          <w:rFonts w:ascii="GillSans" w:hAnsi="GillSans" w:cs="GillSans"/>
          <w:color w:val="000000"/>
          <w:sz w:val="28"/>
          <w:szCs w:val="28"/>
        </w:rPr>
        <w:t xml:space="preserve">- A </w:t>
      </w:r>
      <w:r w:rsidRPr="00C71186">
        <w:rPr>
          <w:rFonts w:ascii="GillSans" w:hAnsi="GillSans" w:cs="GillSans"/>
          <w:i/>
          <w:color w:val="000000"/>
          <w:sz w:val="28"/>
          <w:szCs w:val="28"/>
          <w:u w:val="single"/>
        </w:rPr>
        <w:t>group</w:t>
      </w:r>
      <w:r>
        <w:rPr>
          <w:rFonts w:ascii="GillSans" w:hAnsi="GillSans" w:cs="GillSans"/>
          <w:color w:val="000000"/>
          <w:sz w:val="28"/>
          <w:szCs w:val="28"/>
        </w:rPr>
        <w:t xml:space="preserve"> of</w:t>
      </w:r>
      <w:r w:rsidR="00225647">
        <w:rPr>
          <w:rFonts w:ascii="GillSans" w:hAnsi="GillSans" w:cs="GillSans"/>
          <w:color w:val="000000"/>
          <w:sz w:val="28"/>
          <w:szCs w:val="28"/>
        </w:rPr>
        <w:t xml:space="preserve"> professional</w:t>
      </w:r>
      <w:r>
        <w:rPr>
          <w:rFonts w:ascii="GillSans" w:hAnsi="GillSans" w:cs="GillSans"/>
          <w:color w:val="000000"/>
          <w:sz w:val="28"/>
          <w:szCs w:val="28"/>
        </w:rPr>
        <w:t xml:space="preserve"> dramatists who work collaboratively with a shared artistic aim to create work theatre</w:t>
      </w:r>
      <w:r w:rsidR="00075817">
        <w:rPr>
          <w:rFonts w:ascii="GillSans" w:hAnsi="GillSans" w:cs="GillSans"/>
          <w:color w:val="000000"/>
          <w:sz w:val="28"/>
          <w:szCs w:val="28"/>
        </w:rPr>
        <w:t xml:space="preserve"> [</w:t>
      </w:r>
      <w:proofErr w:type="spellStart"/>
      <w:r w:rsidR="00075817">
        <w:rPr>
          <w:rFonts w:ascii="GillSans" w:hAnsi="GillSans" w:cs="GillSans"/>
          <w:color w:val="000000"/>
          <w:sz w:val="28"/>
          <w:szCs w:val="28"/>
        </w:rPr>
        <w:t>Collab</w:t>
      </w:r>
      <w:proofErr w:type="spellEnd"/>
      <w:r w:rsidR="00075817">
        <w:rPr>
          <w:rFonts w:ascii="GillSans" w:hAnsi="GillSans" w:cs="GillSans"/>
          <w:color w:val="000000"/>
          <w:sz w:val="28"/>
          <w:szCs w:val="28"/>
        </w:rPr>
        <w:t>]</w:t>
      </w:r>
    </w:p>
    <w:p w:rsidR="00C71186" w:rsidRDefault="00C71186" w:rsidP="00C71186">
      <w:pPr>
        <w:autoSpaceDE w:val="0"/>
        <w:autoSpaceDN w:val="0"/>
        <w:adjustRightInd w:val="0"/>
        <w:spacing w:after="0" w:line="240" w:lineRule="auto"/>
        <w:rPr>
          <w:rFonts w:ascii="GillSans" w:hAnsi="GillSans" w:cs="GillSans"/>
          <w:color w:val="000000"/>
          <w:sz w:val="28"/>
          <w:szCs w:val="28"/>
        </w:rPr>
      </w:pPr>
    </w:p>
    <w:p w:rsidR="00C71186" w:rsidRDefault="00C71186" w:rsidP="00C71186">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Artistic Director</w:t>
      </w:r>
      <w:r>
        <w:rPr>
          <w:rFonts w:ascii="GillSans" w:hAnsi="GillSans" w:cs="GillSans"/>
          <w:color w:val="000000"/>
          <w:sz w:val="28"/>
          <w:szCs w:val="28"/>
        </w:rPr>
        <w:t>- Leader of a theatre company (can often be deemed as a practitioner or theorist in their own right)</w:t>
      </w:r>
      <w:r w:rsidR="00075817">
        <w:rPr>
          <w:rFonts w:ascii="GillSans" w:hAnsi="GillSans" w:cs="GillSans"/>
          <w:color w:val="000000"/>
          <w:sz w:val="28"/>
          <w:szCs w:val="28"/>
        </w:rPr>
        <w:t xml:space="preserve"> [</w:t>
      </w:r>
      <w:proofErr w:type="spellStart"/>
      <w:r w:rsidR="00075817">
        <w:rPr>
          <w:rFonts w:ascii="GillSans" w:hAnsi="GillSans" w:cs="GillSans"/>
          <w:color w:val="000000"/>
          <w:sz w:val="28"/>
          <w:szCs w:val="28"/>
        </w:rPr>
        <w:t>Collab</w:t>
      </w:r>
      <w:proofErr w:type="spellEnd"/>
      <w:r w:rsidR="00075817">
        <w:rPr>
          <w:rFonts w:ascii="GillSans" w:hAnsi="GillSans" w:cs="GillSans"/>
          <w:color w:val="000000"/>
          <w:sz w:val="28"/>
          <w:szCs w:val="28"/>
        </w:rPr>
        <w:t>]</w:t>
      </w:r>
    </w:p>
    <w:p w:rsidR="00C71186" w:rsidRDefault="00C71186" w:rsidP="00C71186">
      <w:pPr>
        <w:autoSpaceDE w:val="0"/>
        <w:autoSpaceDN w:val="0"/>
        <w:adjustRightInd w:val="0"/>
        <w:spacing w:after="0" w:line="240" w:lineRule="auto"/>
        <w:rPr>
          <w:rFonts w:ascii="GillSans" w:hAnsi="GillSans" w:cs="GillSans"/>
          <w:color w:val="000000"/>
          <w:sz w:val="28"/>
          <w:szCs w:val="28"/>
        </w:rPr>
      </w:pPr>
    </w:p>
    <w:p w:rsidR="00C71186" w:rsidRDefault="00C71186" w:rsidP="00C71186">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 xml:space="preserve">Theatrical </w:t>
      </w:r>
      <w:r w:rsidR="00225647" w:rsidRPr="00225647">
        <w:rPr>
          <w:rFonts w:ascii="GillSans" w:hAnsi="GillSans" w:cs="GillSans"/>
          <w:b/>
          <w:color w:val="000000"/>
          <w:sz w:val="28"/>
          <w:szCs w:val="28"/>
        </w:rPr>
        <w:t>S</w:t>
      </w:r>
      <w:r w:rsidRPr="00225647">
        <w:rPr>
          <w:rFonts w:ascii="GillSans" w:hAnsi="GillSans" w:cs="GillSans"/>
          <w:b/>
          <w:color w:val="000000"/>
          <w:sz w:val="28"/>
          <w:szCs w:val="28"/>
        </w:rPr>
        <w:t>tyle</w:t>
      </w:r>
      <w:r>
        <w:rPr>
          <w:rFonts w:ascii="GillSans" w:hAnsi="GillSans" w:cs="GillSans"/>
          <w:color w:val="000000"/>
          <w:sz w:val="28"/>
          <w:szCs w:val="28"/>
        </w:rPr>
        <w:t xml:space="preserve">- a broad term that can be </w:t>
      </w:r>
      <w:r w:rsidR="00225647">
        <w:rPr>
          <w:rFonts w:ascii="GillSans" w:hAnsi="GillSans" w:cs="GillSans"/>
          <w:color w:val="000000"/>
          <w:sz w:val="28"/>
          <w:szCs w:val="28"/>
        </w:rPr>
        <w:t>roughly</w:t>
      </w:r>
      <w:r>
        <w:rPr>
          <w:rFonts w:ascii="GillSans" w:hAnsi="GillSans" w:cs="GillSans"/>
          <w:color w:val="000000"/>
          <w:sz w:val="28"/>
          <w:szCs w:val="28"/>
        </w:rPr>
        <w:t xml:space="preserve"> applied to a type of theatre (</w:t>
      </w:r>
      <w:proofErr w:type="spellStart"/>
      <w:r>
        <w:rPr>
          <w:rFonts w:ascii="GillSans" w:hAnsi="GillSans" w:cs="GillSans"/>
          <w:color w:val="000000"/>
          <w:sz w:val="28"/>
          <w:szCs w:val="28"/>
        </w:rPr>
        <w:t>eg</w:t>
      </w:r>
      <w:proofErr w:type="spellEnd"/>
      <w:r>
        <w:rPr>
          <w:rFonts w:ascii="GillSans" w:hAnsi="GillSans" w:cs="GillSans"/>
          <w:color w:val="000000"/>
          <w:sz w:val="28"/>
          <w:szCs w:val="28"/>
        </w:rPr>
        <w:t xml:space="preserve"> Physical Theatre, Adaptation, Immersive Theatre)</w:t>
      </w:r>
    </w:p>
    <w:p w:rsidR="00C71186" w:rsidRDefault="00C71186" w:rsidP="00C71186">
      <w:pPr>
        <w:autoSpaceDE w:val="0"/>
        <w:autoSpaceDN w:val="0"/>
        <w:adjustRightInd w:val="0"/>
        <w:spacing w:after="0" w:line="240" w:lineRule="auto"/>
        <w:rPr>
          <w:rFonts w:ascii="GillSans" w:hAnsi="GillSans" w:cs="GillSans"/>
          <w:color w:val="000000"/>
          <w:sz w:val="28"/>
          <w:szCs w:val="28"/>
        </w:rPr>
      </w:pPr>
    </w:p>
    <w:p w:rsidR="00C71186" w:rsidRPr="00C71186" w:rsidRDefault="00C71186" w:rsidP="00C71186">
      <w:pPr>
        <w:autoSpaceDE w:val="0"/>
        <w:autoSpaceDN w:val="0"/>
        <w:adjustRightInd w:val="0"/>
        <w:spacing w:after="0" w:line="240" w:lineRule="auto"/>
        <w:rPr>
          <w:rFonts w:ascii="GillSans" w:hAnsi="GillSans" w:cs="GillSans"/>
          <w:color w:val="000000"/>
          <w:sz w:val="28"/>
          <w:szCs w:val="28"/>
        </w:rPr>
      </w:pPr>
      <w:r w:rsidRPr="00225647">
        <w:rPr>
          <w:rFonts w:ascii="GillSans" w:hAnsi="GillSans" w:cs="GillSans"/>
          <w:b/>
          <w:color w:val="000000"/>
          <w:sz w:val="28"/>
          <w:szCs w:val="28"/>
        </w:rPr>
        <w:t>Theatre Tradition</w:t>
      </w:r>
      <w:r>
        <w:rPr>
          <w:rFonts w:ascii="GillSans" w:hAnsi="GillSans" w:cs="GillSans"/>
          <w:color w:val="000000"/>
          <w:sz w:val="28"/>
          <w:szCs w:val="28"/>
        </w:rPr>
        <w:t>- Theatrical Styles that are exclusive</w:t>
      </w:r>
      <w:r w:rsidR="00225647">
        <w:rPr>
          <w:rFonts w:ascii="GillSans" w:hAnsi="GillSans" w:cs="GillSans"/>
          <w:color w:val="000000"/>
          <w:sz w:val="28"/>
          <w:szCs w:val="28"/>
        </w:rPr>
        <w:t xml:space="preserve"> or typical</w:t>
      </w:r>
      <w:r>
        <w:rPr>
          <w:rFonts w:ascii="GillSans" w:hAnsi="GillSans" w:cs="GillSans"/>
          <w:color w:val="000000"/>
          <w:sz w:val="28"/>
          <w:szCs w:val="28"/>
        </w:rPr>
        <w:t xml:space="preserve"> </w:t>
      </w:r>
      <w:r w:rsidR="00225647">
        <w:rPr>
          <w:rFonts w:ascii="GillSans" w:hAnsi="GillSans" w:cs="GillSans"/>
          <w:color w:val="000000"/>
          <w:sz w:val="28"/>
          <w:szCs w:val="28"/>
        </w:rPr>
        <w:t>of</w:t>
      </w:r>
      <w:r>
        <w:rPr>
          <w:rFonts w:ascii="GillSans" w:hAnsi="GillSans" w:cs="GillSans"/>
          <w:color w:val="000000"/>
          <w:sz w:val="28"/>
          <w:szCs w:val="28"/>
        </w:rPr>
        <w:t xml:space="preserve"> specific periods of time or</w:t>
      </w:r>
      <w:r w:rsidR="00225647">
        <w:rPr>
          <w:rFonts w:ascii="GillSans" w:hAnsi="GillSans" w:cs="GillSans"/>
          <w:color w:val="000000"/>
          <w:sz w:val="28"/>
          <w:szCs w:val="28"/>
        </w:rPr>
        <w:t xml:space="preserve"> </w:t>
      </w:r>
      <w:r w:rsidR="00F87ABF">
        <w:rPr>
          <w:rFonts w:ascii="GillSans" w:hAnsi="GillSans" w:cs="GillSans"/>
          <w:color w:val="000000"/>
          <w:sz w:val="28"/>
          <w:szCs w:val="28"/>
        </w:rPr>
        <w:t>specific</w:t>
      </w:r>
      <w:r>
        <w:rPr>
          <w:rFonts w:ascii="GillSans" w:hAnsi="GillSans" w:cs="GillSans"/>
          <w:color w:val="000000"/>
          <w:sz w:val="28"/>
          <w:szCs w:val="28"/>
        </w:rPr>
        <w:t xml:space="preserve"> countries.</w:t>
      </w:r>
      <w:r w:rsidR="00F87ABF">
        <w:rPr>
          <w:rFonts w:ascii="GillSans" w:hAnsi="GillSans" w:cs="GillSans"/>
          <w:color w:val="000000"/>
          <w:sz w:val="28"/>
          <w:szCs w:val="28"/>
        </w:rPr>
        <w:t xml:space="preserve"> (</w:t>
      </w:r>
      <w:proofErr w:type="spellStart"/>
      <w:proofErr w:type="gramStart"/>
      <w:r w:rsidR="00F87ABF">
        <w:rPr>
          <w:rFonts w:ascii="GillSans" w:hAnsi="GillSans" w:cs="GillSans"/>
          <w:color w:val="000000"/>
          <w:sz w:val="28"/>
          <w:szCs w:val="28"/>
        </w:rPr>
        <w:t>eg</w:t>
      </w:r>
      <w:proofErr w:type="spellEnd"/>
      <w:proofErr w:type="gramEnd"/>
      <w:r w:rsidR="00F87ABF">
        <w:rPr>
          <w:rFonts w:ascii="GillSans" w:hAnsi="GillSans" w:cs="GillSans"/>
          <w:color w:val="000000"/>
          <w:sz w:val="28"/>
          <w:szCs w:val="28"/>
        </w:rPr>
        <w:t xml:space="preserve"> Renaissance Theatre 16</w:t>
      </w:r>
      <w:r w:rsidR="00F87ABF" w:rsidRPr="00F87ABF">
        <w:rPr>
          <w:rFonts w:ascii="GillSans" w:hAnsi="GillSans" w:cs="GillSans"/>
          <w:color w:val="000000"/>
          <w:sz w:val="28"/>
          <w:szCs w:val="28"/>
          <w:vertAlign w:val="superscript"/>
        </w:rPr>
        <w:t>t</w:t>
      </w:r>
      <w:r w:rsidR="00F87ABF">
        <w:rPr>
          <w:rFonts w:ascii="GillSans" w:hAnsi="GillSans" w:cs="GillSans"/>
          <w:color w:val="000000"/>
          <w:sz w:val="28"/>
          <w:szCs w:val="28"/>
          <w:vertAlign w:val="superscript"/>
        </w:rPr>
        <w:t xml:space="preserve">h </w:t>
      </w:r>
      <w:r w:rsidR="00F87ABF">
        <w:rPr>
          <w:rFonts w:ascii="GillSans" w:hAnsi="GillSans" w:cs="GillSans"/>
          <w:color w:val="000000"/>
          <w:sz w:val="28"/>
          <w:szCs w:val="28"/>
        </w:rPr>
        <w:t>and 17</w:t>
      </w:r>
      <w:r w:rsidR="00F87ABF" w:rsidRPr="00F87ABF">
        <w:rPr>
          <w:rFonts w:ascii="GillSans" w:hAnsi="GillSans" w:cs="GillSans"/>
          <w:color w:val="000000"/>
          <w:sz w:val="28"/>
          <w:szCs w:val="28"/>
          <w:vertAlign w:val="superscript"/>
        </w:rPr>
        <w:t>th</w:t>
      </w:r>
      <w:r w:rsidR="00F87ABF">
        <w:rPr>
          <w:rFonts w:ascii="GillSans" w:hAnsi="GillSans" w:cs="GillSans"/>
          <w:color w:val="000000"/>
          <w:sz w:val="28"/>
          <w:szCs w:val="28"/>
        </w:rPr>
        <w:t xml:space="preserve"> century or Japanese Kabuki Theatre) </w:t>
      </w:r>
      <w:r w:rsidR="00075817">
        <w:rPr>
          <w:rFonts w:ascii="GillSans" w:hAnsi="GillSans" w:cs="GillSans"/>
          <w:color w:val="000000"/>
          <w:sz w:val="28"/>
          <w:szCs w:val="28"/>
        </w:rPr>
        <w:t>[RP]</w:t>
      </w: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225647" w:rsidRDefault="00225647" w:rsidP="001D5F78">
      <w:pPr>
        <w:autoSpaceDE w:val="0"/>
        <w:autoSpaceDN w:val="0"/>
        <w:adjustRightInd w:val="0"/>
        <w:spacing w:after="0" w:line="240" w:lineRule="auto"/>
        <w:rPr>
          <w:rFonts w:ascii="GillSans" w:hAnsi="GillSans" w:cs="GillSans"/>
          <w:color w:val="000000"/>
          <w:sz w:val="28"/>
          <w:szCs w:val="28"/>
        </w:rPr>
      </w:pPr>
    </w:p>
    <w:p w:rsidR="001D5F78" w:rsidRPr="00C13D7C" w:rsidRDefault="001D5F78" w:rsidP="001D5F78">
      <w:pPr>
        <w:autoSpaceDE w:val="0"/>
        <w:autoSpaceDN w:val="0"/>
        <w:adjustRightInd w:val="0"/>
        <w:spacing w:after="0" w:line="240" w:lineRule="auto"/>
        <w:rPr>
          <w:rFonts w:ascii="GillSans" w:hAnsi="GillSans" w:cs="GillSans"/>
          <w:color w:val="000000"/>
          <w:sz w:val="24"/>
          <w:szCs w:val="24"/>
        </w:rPr>
      </w:pPr>
      <w:r w:rsidRPr="008A5119">
        <w:rPr>
          <w:rFonts w:ascii="GillSans" w:hAnsi="GillSans" w:cs="GillSans"/>
          <w:color w:val="000000"/>
          <w:sz w:val="28"/>
          <w:szCs w:val="28"/>
        </w:rPr>
        <w:t>Assessmen</w:t>
      </w:r>
      <w:r w:rsidRPr="00C13D7C">
        <w:rPr>
          <w:rFonts w:ascii="GillSans" w:hAnsi="GillSans" w:cs="GillSans"/>
          <w:color w:val="000000"/>
          <w:sz w:val="24"/>
          <w:szCs w:val="24"/>
        </w:rPr>
        <w:t xml:space="preserve">t </w:t>
      </w:r>
      <w:r w:rsidR="00D161A2">
        <w:rPr>
          <w:rFonts w:ascii="GillSans" w:hAnsi="GillSans" w:cs="GillSans"/>
          <w:color w:val="000000"/>
          <w:sz w:val="24"/>
          <w:szCs w:val="24"/>
        </w:rPr>
        <w:t>in detail</w:t>
      </w:r>
      <w:r w:rsidR="00B3395C">
        <w:rPr>
          <w:rFonts w:ascii="GillSans" w:hAnsi="GillSans" w:cs="GillSans"/>
          <w:color w:val="000000"/>
          <w:sz w:val="24"/>
          <w:szCs w:val="24"/>
        </w:rPr>
        <w:t xml:space="preserve"> broken down</w:t>
      </w:r>
    </w:p>
    <w:p w:rsidR="001D5F78" w:rsidRPr="00C13D7C" w:rsidRDefault="001D5F78" w:rsidP="001D5F78">
      <w:pPr>
        <w:autoSpaceDE w:val="0"/>
        <w:autoSpaceDN w:val="0"/>
        <w:adjustRightInd w:val="0"/>
        <w:spacing w:after="0" w:line="240" w:lineRule="auto"/>
        <w:rPr>
          <w:rFonts w:ascii="GillSans" w:hAnsi="GillSans" w:cs="GillSans"/>
          <w:color w:val="EBEBEB"/>
          <w:sz w:val="24"/>
          <w:szCs w:val="24"/>
        </w:rPr>
      </w:pPr>
      <w:r w:rsidRPr="00C13D7C">
        <w:rPr>
          <w:rFonts w:ascii="GillSans" w:hAnsi="GillSans" w:cs="GillSans"/>
          <w:color w:val="EBEBEB"/>
          <w:sz w:val="24"/>
          <w:szCs w:val="24"/>
        </w:rPr>
        <w:t>External assessment</w:t>
      </w:r>
    </w:p>
    <w:p w:rsidR="001D5F78" w:rsidRDefault="001D5F78" w:rsidP="001D5F78">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The method used to assess students in theatre is detailed assessment criteria specific to each asses</w:t>
      </w:r>
      <w:r w:rsidR="008A5119">
        <w:rPr>
          <w:rFonts w:ascii="ArialMT" w:hAnsi="ArialMT" w:cs="ArialMT"/>
          <w:color w:val="000000"/>
          <w:sz w:val="24"/>
          <w:szCs w:val="24"/>
        </w:rPr>
        <w:t xml:space="preserve">sment </w:t>
      </w:r>
      <w:r w:rsidRPr="00C13D7C">
        <w:rPr>
          <w:rFonts w:ascii="ArialMT" w:hAnsi="ArialMT" w:cs="ArialMT"/>
          <w:color w:val="000000"/>
          <w:sz w:val="24"/>
          <w:szCs w:val="24"/>
        </w:rPr>
        <w:t>task. The assessment criteria are published in this guide and are relat</w:t>
      </w:r>
      <w:r w:rsidR="008A5119">
        <w:rPr>
          <w:rFonts w:ascii="ArialMT" w:hAnsi="ArialMT" w:cs="ArialMT"/>
          <w:color w:val="000000"/>
          <w:sz w:val="24"/>
          <w:szCs w:val="24"/>
        </w:rPr>
        <w:t xml:space="preserve">ed to the assessment objectives </w:t>
      </w:r>
      <w:r w:rsidRPr="00C13D7C">
        <w:rPr>
          <w:rFonts w:ascii="ArialMT" w:hAnsi="ArialMT" w:cs="ArialMT"/>
          <w:color w:val="000000"/>
          <w:sz w:val="24"/>
          <w:szCs w:val="24"/>
        </w:rPr>
        <w:t>established for the theatre course and the arts grade descriptors.</w:t>
      </w:r>
    </w:p>
    <w:p w:rsidR="00B3395C" w:rsidRPr="00C13D7C" w:rsidRDefault="00B3395C" w:rsidP="001D5F78">
      <w:pPr>
        <w:autoSpaceDE w:val="0"/>
        <w:autoSpaceDN w:val="0"/>
        <w:adjustRightInd w:val="0"/>
        <w:spacing w:after="0" w:line="240" w:lineRule="auto"/>
        <w:rPr>
          <w:rFonts w:ascii="ArialMT" w:hAnsi="ArialMT" w:cs="ArialMT"/>
          <w:color w:val="000000"/>
          <w:sz w:val="24"/>
          <w:szCs w:val="24"/>
        </w:rPr>
      </w:pPr>
    </w:p>
    <w:p w:rsidR="001D5F78" w:rsidRPr="00C13D7C" w:rsidRDefault="001D5F78" w:rsidP="001D5F78">
      <w:pPr>
        <w:autoSpaceDE w:val="0"/>
        <w:autoSpaceDN w:val="0"/>
        <w:adjustRightInd w:val="0"/>
        <w:spacing w:after="0" w:line="240" w:lineRule="auto"/>
        <w:rPr>
          <w:rFonts w:ascii="GillSans" w:hAnsi="GillSans" w:cs="GillSans"/>
          <w:color w:val="818181"/>
          <w:sz w:val="24"/>
          <w:szCs w:val="24"/>
        </w:rPr>
      </w:pPr>
      <w:r w:rsidRPr="00C13D7C">
        <w:rPr>
          <w:rFonts w:ascii="GillSans" w:hAnsi="GillSans" w:cs="GillSans"/>
          <w:color w:val="818181"/>
          <w:sz w:val="24"/>
          <w:szCs w:val="24"/>
        </w:rPr>
        <w:t>External assessment details—HL only</w:t>
      </w:r>
    </w:p>
    <w:p w:rsidR="001D5F78" w:rsidRPr="00C13D7C" w:rsidRDefault="001D5F78" w:rsidP="001D5F78">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1: Solo theatre piece (HL only)</w:t>
      </w:r>
    </w:p>
    <w:p w:rsidR="001D5F78" w:rsidRPr="00C13D7C" w:rsidRDefault="001D5F78" w:rsidP="001D5F78">
      <w:pPr>
        <w:autoSpaceDE w:val="0"/>
        <w:autoSpaceDN w:val="0"/>
        <w:adjustRightInd w:val="0"/>
        <w:spacing w:after="0" w:line="240" w:lineRule="auto"/>
        <w:rPr>
          <w:rFonts w:ascii="Arial-BoldMT" w:hAnsi="Arial-BoldMT" w:cs="Arial-BoldMT"/>
          <w:b/>
          <w:bCs/>
          <w:color w:val="818181"/>
          <w:sz w:val="24"/>
          <w:szCs w:val="24"/>
        </w:rPr>
      </w:pPr>
      <w:r w:rsidRPr="00C13D7C">
        <w:rPr>
          <w:rFonts w:ascii="Arial-BoldMT" w:hAnsi="Arial-BoldMT" w:cs="Arial-BoldMT"/>
          <w:b/>
          <w:bCs/>
          <w:color w:val="818181"/>
          <w:sz w:val="24"/>
          <w:szCs w:val="24"/>
        </w:rPr>
        <w:t>HL 35%</w:t>
      </w:r>
    </w:p>
    <w:p w:rsidR="001D5F78" w:rsidRPr="00C13D7C" w:rsidRDefault="001D5F78" w:rsidP="001D5F78">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Introduction</w:t>
      </w:r>
    </w:p>
    <w:p w:rsidR="001D5F78" w:rsidRPr="00C13D7C" w:rsidRDefault="001D5F78" w:rsidP="001D5F78">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 xml:space="preserve">Students at HL research a theatre theorist they have not previously studied, </w:t>
      </w:r>
      <w:r w:rsidR="008A5119">
        <w:rPr>
          <w:rFonts w:ascii="ArialMT" w:hAnsi="ArialMT" w:cs="ArialMT"/>
          <w:color w:val="000000"/>
          <w:sz w:val="24"/>
          <w:szCs w:val="24"/>
        </w:rPr>
        <w:t xml:space="preserve">identify an aspect (or aspects) </w:t>
      </w:r>
      <w:r w:rsidRPr="00C13D7C">
        <w:rPr>
          <w:rFonts w:ascii="ArialMT" w:hAnsi="ArialMT" w:cs="ArialMT"/>
          <w:color w:val="000000"/>
          <w:sz w:val="24"/>
          <w:szCs w:val="24"/>
        </w:rPr>
        <w:t>of their theory, create and present a solo theatre piece (4–8 minutes) based on an aspect(s) of this theory.</w:t>
      </w:r>
    </w:p>
    <w:p w:rsidR="001D5F78" w:rsidRPr="00C13D7C" w:rsidRDefault="001D5F78" w:rsidP="001D5F78">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This task develops, builds on and extends the skills and understandings deve</w:t>
      </w:r>
      <w:r w:rsidR="008A5119">
        <w:rPr>
          <w:rFonts w:ascii="ArialMT" w:hAnsi="ArialMT" w:cs="ArialMT"/>
          <w:color w:val="000000"/>
          <w:sz w:val="24"/>
          <w:szCs w:val="24"/>
        </w:rPr>
        <w:t xml:space="preserve">loped in the other areas of the </w:t>
      </w:r>
      <w:r w:rsidRPr="00C13D7C">
        <w:rPr>
          <w:rFonts w:ascii="ArialMT" w:hAnsi="ArialMT" w:cs="ArialMT"/>
          <w:color w:val="000000"/>
          <w:sz w:val="24"/>
          <w:szCs w:val="24"/>
        </w:rPr>
        <w:t>syllabus. It requires students to create a fully produced piece of theatre ba</w:t>
      </w:r>
      <w:r w:rsidR="008A5119">
        <w:rPr>
          <w:rFonts w:ascii="ArialMT" w:hAnsi="ArialMT" w:cs="ArialMT"/>
          <w:color w:val="000000"/>
          <w:sz w:val="24"/>
          <w:szCs w:val="24"/>
        </w:rPr>
        <w:t xml:space="preserve">sed on theatre theory. Students </w:t>
      </w:r>
      <w:r w:rsidRPr="00C13D7C">
        <w:rPr>
          <w:rFonts w:ascii="ArialMT" w:hAnsi="ArialMT" w:cs="ArialMT"/>
          <w:color w:val="000000"/>
          <w:sz w:val="24"/>
          <w:szCs w:val="24"/>
        </w:rPr>
        <w:t>submit a report (maximum 3,000 words) which includes their research</w:t>
      </w:r>
      <w:r w:rsidR="008A5119">
        <w:rPr>
          <w:rFonts w:ascii="ArialMT" w:hAnsi="ArialMT" w:cs="ArialMT"/>
          <w:color w:val="000000"/>
          <w:sz w:val="24"/>
          <w:szCs w:val="24"/>
        </w:rPr>
        <w:t xml:space="preserve"> into and understandings of the </w:t>
      </w:r>
      <w:r w:rsidRPr="00C13D7C">
        <w:rPr>
          <w:rFonts w:ascii="ArialMT" w:hAnsi="ArialMT" w:cs="ArialMT"/>
          <w:color w:val="000000"/>
          <w:sz w:val="24"/>
          <w:szCs w:val="24"/>
        </w:rPr>
        <w:t xml:space="preserve">theorist, the theory and the context of the theorist’s work. </w:t>
      </w:r>
      <w:r w:rsidR="008A5119">
        <w:rPr>
          <w:rFonts w:ascii="ArialMT" w:hAnsi="ArialMT" w:cs="ArialMT"/>
          <w:color w:val="000000"/>
          <w:sz w:val="24"/>
          <w:szCs w:val="24"/>
        </w:rPr>
        <w:t xml:space="preserve">It also records their </w:t>
      </w:r>
      <w:r w:rsidR="00D43DEB">
        <w:rPr>
          <w:rFonts w:ascii="ArialMT" w:hAnsi="ArialMT" w:cs="ArialMT"/>
          <w:color w:val="000000"/>
          <w:sz w:val="24"/>
          <w:szCs w:val="24"/>
        </w:rPr>
        <w:t>practical explorations</w:t>
      </w:r>
      <w:r w:rsidR="008A5119">
        <w:rPr>
          <w:rFonts w:ascii="ArialMT" w:hAnsi="ArialMT" w:cs="ArialMT"/>
          <w:color w:val="000000"/>
          <w:sz w:val="24"/>
          <w:szCs w:val="24"/>
        </w:rPr>
        <w:t xml:space="preserve"> of the </w:t>
      </w:r>
      <w:r w:rsidRPr="00C13D7C">
        <w:rPr>
          <w:rFonts w:ascii="ArialMT" w:hAnsi="ArialMT" w:cs="ArialMT"/>
          <w:color w:val="000000"/>
          <w:sz w:val="24"/>
          <w:szCs w:val="24"/>
        </w:rPr>
        <w:t>selected aspect(s) of theory, the development of the solo theatre piece and</w:t>
      </w:r>
      <w:r w:rsidR="008A5119">
        <w:rPr>
          <w:rFonts w:ascii="ArialMT" w:hAnsi="ArialMT" w:cs="ArialMT"/>
          <w:color w:val="000000"/>
          <w:sz w:val="24"/>
          <w:szCs w:val="24"/>
        </w:rPr>
        <w:t xml:space="preserve"> analysis and evaluation of </w:t>
      </w:r>
      <w:r w:rsidR="00D43DEB">
        <w:rPr>
          <w:rFonts w:ascii="ArialMT" w:hAnsi="ArialMT" w:cs="ArialMT"/>
          <w:color w:val="000000"/>
          <w:sz w:val="24"/>
          <w:szCs w:val="24"/>
        </w:rPr>
        <w:t>the</w:t>
      </w:r>
      <w:r w:rsidR="00D43DEB" w:rsidRPr="00C13D7C">
        <w:rPr>
          <w:rFonts w:ascii="ArialMT" w:hAnsi="ArialMT" w:cs="ArialMT"/>
          <w:color w:val="000000"/>
          <w:sz w:val="24"/>
          <w:szCs w:val="24"/>
        </w:rPr>
        <w:t xml:space="preserve"> theatre</w:t>
      </w:r>
      <w:r w:rsidRPr="00C13D7C">
        <w:rPr>
          <w:rFonts w:ascii="ArialMT" w:hAnsi="ArialMT" w:cs="ArialMT"/>
          <w:color w:val="000000"/>
          <w:sz w:val="24"/>
          <w:szCs w:val="24"/>
        </w:rPr>
        <w:t xml:space="preserve"> piece.</w:t>
      </w:r>
    </w:p>
    <w:p w:rsidR="001D5F78" w:rsidRPr="00C13D7C" w:rsidRDefault="001D5F78" w:rsidP="001D5F78">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Perspective—candidates should approach this task from the four perspectives</w:t>
      </w:r>
      <w:r w:rsidR="008A5119">
        <w:rPr>
          <w:rFonts w:ascii="ArialMT" w:hAnsi="ArialMT" w:cs="ArialMT"/>
          <w:color w:val="000000"/>
          <w:sz w:val="24"/>
          <w:szCs w:val="24"/>
        </w:rPr>
        <w:t xml:space="preserve"> of creator, director, designer </w:t>
      </w:r>
      <w:r w:rsidRPr="00C13D7C">
        <w:rPr>
          <w:rFonts w:ascii="ArialMT" w:hAnsi="ArialMT" w:cs="ArialMT"/>
          <w:color w:val="000000"/>
          <w:sz w:val="24"/>
          <w:szCs w:val="24"/>
        </w:rPr>
        <w:t>and performer.</w:t>
      </w:r>
    </w:p>
    <w:p w:rsidR="00B3395C" w:rsidRDefault="001D5F78" w:rsidP="00B3395C">
      <w:pPr>
        <w:autoSpaceDE w:val="0"/>
        <w:autoSpaceDN w:val="0"/>
        <w:adjustRightInd w:val="0"/>
        <w:spacing w:after="0" w:line="240" w:lineRule="auto"/>
        <w:rPr>
          <w:rFonts w:ascii="GillSans-Bold" w:hAnsi="GillSans-Bold" w:cs="GillSans-Bold"/>
          <w:b/>
          <w:bCs/>
          <w:sz w:val="24"/>
          <w:szCs w:val="24"/>
        </w:rPr>
      </w:pPr>
      <w:r w:rsidRPr="00C13D7C">
        <w:rPr>
          <w:rFonts w:ascii="ArialMT" w:hAnsi="ArialMT" w:cs="ArialMT"/>
          <w:color w:val="000000"/>
          <w:sz w:val="24"/>
          <w:szCs w:val="24"/>
        </w:rPr>
        <w:lastRenderedPageBreak/>
        <w:t>This task</w:t>
      </w:r>
      <w:r w:rsidRPr="00C13D7C">
        <w:rPr>
          <w:rFonts w:ascii="ArialMT" w:hAnsi="ArialMT" w:cs="ArialMT"/>
          <w:sz w:val="24"/>
          <w:szCs w:val="24"/>
        </w:rPr>
        <w:t xml:space="preserve"> does not assess performance skills, but rather the extent to w</w:t>
      </w:r>
      <w:r w:rsidR="008A5119">
        <w:rPr>
          <w:rFonts w:ascii="ArialMT" w:hAnsi="ArialMT" w:cs="ArialMT"/>
          <w:sz w:val="24"/>
          <w:szCs w:val="24"/>
        </w:rPr>
        <w:t xml:space="preserve">hich students can learn, embody </w:t>
      </w:r>
      <w:r w:rsidRPr="00C13D7C">
        <w:rPr>
          <w:rFonts w:ascii="ArialMT" w:hAnsi="ArialMT" w:cs="ArialMT"/>
          <w:sz w:val="24"/>
          <w:szCs w:val="24"/>
        </w:rPr>
        <w:t>and communicate understanding through action.</w:t>
      </w:r>
      <w:r w:rsidR="00B3395C" w:rsidRPr="00B3395C">
        <w:rPr>
          <w:rFonts w:ascii="GillSans-Bold" w:hAnsi="GillSans-Bold" w:cs="GillSans-Bold"/>
          <w:b/>
          <w:bCs/>
          <w:sz w:val="24"/>
          <w:szCs w:val="24"/>
        </w:rPr>
        <w:t xml:space="preserve"> </w:t>
      </w:r>
    </w:p>
    <w:p w:rsidR="00B3395C" w:rsidRDefault="00B3395C" w:rsidP="00B3395C">
      <w:pPr>
        <w:autoSpaceDE w:val="0"/>
        <w:autoSpaceDN w:val="0"/>
        <w:adjustRightInd w:val="0"/>
        <w:spacing w:after="0" w:line="240" w:lineRule="auto"/>
        <w:rPr>
          <w:rFonts w:ascii="GillSans-Bold" w:hAnsi="GillSans-Bold" w:cs="GillSans-Bold"/>
          <w:b/>
          <w:bCs/>
          <w:sz w:val="24"/>
          <w:szCs w:val="24"/>
        </w:rPr>
      </w:pPr>
    </w:p>
    <w:p w:rsidR="00B3395C" w:rsidRPr="00C13D7C" w:rsidRDefault="00B3395C" w:rsidP="00B3395C">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Requirements of the video recording</w:t>
      </w:r>
    </w:p>
    <w:p w:rsidR="00B3395C" w:rsidRDefault="00B3395C" w:rsidP="00B3395C">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The video recording must be a continuous, unedited record and must capt</w:t>
      </w:r>
      <w:r>
        <w:rPr>
          <w:rFonts w:ascii="ArialMT" w:hAnsi="ArialMT" w:cs="ArialMT"/>
          <w:sz w:val="24"/>
          <w:szCs w:val="24"/>
        </w:rPr>
        <w:t xml:space="preserve">ure the full theatre piece. The </w:t>
      </w:r>
      <w:r w:rsidRPr="00C13D7C">
        <w:rPr>
          <w:rFonts w:ascii="ArialMT" w:hAnsi="ArialMT" w:cs="ArialMT"/>
          <w:sz w:val="24"/>
          <w:szCs w:val="24"/>
        </w:rPr>
        <w:t xml:space="preserve">video camera must not be switched off at any point during the presentation. </w:t>
      </w:r>
    </w:p>
    <w:p w:rsidR="00B3395C" w:rsidRDefault="00B3395C" w:rsidP="00B3395C">
      <w:pPr>
        <w:autoSpaceDE w:val="0"/>
        <w:autoSpaceDN w:val="0"/>
        <w:adjustRightInd w:val="0"/>
        <w:spacing w:after="0" w:line="240" w:lineRule="auto"/>
        <w:rPr>
          <w:rFonts w:ascii="ArialMT" w:hAnsi="ArialMT" w:cs="ArialMT"/>
          <w:sz w:val="24"/>
          <w:szCs w:val="24"/>
        </w:rPr>
      </w:pPr>
    </w:p>
    <w:p w:rsidR="00B3395C" w:rsidRPr="00C13D7C" w:rsidRDefault="00B3395C" w:rsidP="00B3395C">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Other performers</w:t>
      </w:r>
    </w:p>
    <w:p w:rsidR="00B3395C" w:rsidRDefault="00B3395C" w:rsidP="00B3395C">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This is an individual assessment task which requires the student to pres</w:t>
      </w:r>
      <w:r>
        <w:rPr>
          <w:rFonts w:ascii="ArialMT" w:hAnsi="ArialMT" w:cs="ArialMT"/>
          <w:sz w:val="24"/>
          <w:szCs w:val="24"/>
        </w:rPr>
        <w:t xml:space="preserve">ent a solo theatre piece. Other </w:t>
      </w:r>
      <w:r w:rsidRPr="00C13D7C">
        <w:rPr>
          <w:rFonts w:ascii="ArialMT" w:hAnsi="ArialMT" w:cs="ArialMT"/>
          <w:sz w:val="24"/>
          <w:szCs w:val="24"/>
        </w:rPr>
        <w:t xml:space="preserve">performers are </w:t>
      </w:r>
      <w:r w:rsidRPr="00C13D7C">
        <w:rPr>
          <w:rFonts w:ascii="Arial-BoldMT" w:hAnsi="Arial-BoldMT" w:cs="Arial-BoldMT"/>
          <w:b/>
          <w:bCs/>
          <w:sz w:val="24"/>
          <w:szCs w:val="24"/>
        </w:rPr>
        <w:t xml:space="preserve">not </w:t>
      </w:r>
      <w:r w:rsidRPr="00C13D7C">
        <w:rPr>
          <w:rFonts w:ascii="ArialMT" w:hAnsi="ArialMT" w:cs="ArialMT"/>
          <w:sz w:val="24"/>
          <w:szCs w:val="24"/>
        </w:rPr>
        <w:t>permitted to appear in any part of the final presentation of the solo theatre piece.</w:t>
      </w:r>
    </w:p>
    <w:p w:rsidR="00B3395C" w:rsidRDefault="00B3395C" w:rsidP="00B3395C">
      <w:pPr>
        <w:autoSpaceDE w:val="0"/>
        <w:autoSpaceDN w:val="0"/>
        <w:adjustRightInd w:val="0"/>
        <w:spacing w:after="0" w:line="240" w:lineRule="auto"/>
        <w:rPr>
          <w:rFonts w:ascii="ArialMT" w:hAnsi="ArialMT" w:cs="ArialMT"/>
          <w:sz w:val="24"/>
          <w:szCs w:val="24"/>
        </w:rPr>
      </w:pPr>
    </w:p>
    <w:p w:rsidR="001D5F78" w:rsidRDefault="001D5F78" w:rsidP="008A5119">
      <w:pPr>
        <w:autoSpaceDE w:val="0"/>
        <w:autoSpaceDN w:val="0"/>
        <w:adjustRightInd w:val="0"/>
        <w:spacing w:after="0" w:line="240" w:lineRule="auto"/>
        <w:rPr>
          <w:rFonts w:ascii="ArialMT" w:hAnsi="ArialMT" w:cs="ArialMT"/>
          <w:sz w:val="24"/>
          <w:szCs w:val="24"/>
        </w:rPr>
      </w:pPr>
    </w:p>
    <w:p w:rsidR="001D5F78" w:rsidRPr="00B3395C" w:rsidRDefault="00B3395C" w:rsidP="001D5F78">
      <w:pPr>
        <w:rPr>
          <w:rFonts w:ascii="ArialMT" w:hAnsi="ArialMT" w:cs="ArialMT"/>
          <w:i/>
          <w:sz w:val="20"/>
          <w:szCs w:val="20"/>
        </w:rPr>
      </w:pPr>
      <w:r w:rsidRPr="00B3395C">
        <w:rPr>
          <w:rFonts w:ascii="Helvetica" w:hAnsi="Helvetica" w:cs="Helvetica"/>
          <w:i/>
          <w:noProof/>
          <w:sz w:val="20"/>
          <w:szCs w:val="20"/>
          <w:lang w:eastAsia="ja-JP"/>
        </w:rPr>
        <w:lastRenderedPageBreak/>
        <mc:AlternateContent>
          <mc:Choice Requires="wps">
            <w:drawing>
              <wp:anchor distT="91440" distB="91440" distL="114300" distR="114300" simplePos="0" relativeHeight="251665408" behindDoc="0" locked="0" layoutInCell="1" allowOverlap="1" wp14:anchorId="4478ECC0" wp14:editId="6E1F5511">
                <wp:simplePos x="0" y="0"/>
                <wp:positionH relativeFrom="margin">
                  <wp:align>right</wp:align>
                </wp:positionH>
                <wp:positionV relativeFrom="paragraph">
                  <wp:posOffset>281305</wp:posOffset>
                </wp:positionV>
                <wp:extent cx="5739130" cy="140398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403985"/>
                        </a:xfrm>
                        <a:prstGeom prst="rect">
                          <a:avLst/>
                        </a:prstGeom>
                        <a:noFill/>
                        <a:ln w="9525">
                          <a:noFill/>
                          <a:miter lim="800000"/>
                          <a:headEnd/>
                          <a:tailEnd/>
                        </a:ln>
                      </wps:spPr>
                      <wps:txbx>
                        <w:txbxContent>
                          <w:p w:rsidR="007F6B5D" w:rsidRPr="00C13D7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Assessing the task</w:t>
                            </w:r>
                          </w:p>
                          <w:p w:rsidR="007F6B5D" w:rsidRPr="00C13D7C" w:rsidRDefault="007F6B5D" w:rsidP="00B3395C">
                            <w:pPr>
                              <w:shd w:val="clear" w:color="auto" w:fill="F2F2F2" w:themeFill="background1" w:themeFillShade="F2"/>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then undertake the following process for assessment.</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in context</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selects a theatre theorist whose work interests them and who they have not previously studied as part of their IB programme. The selected theorist may have been referred to or experienced in a workshop but must not have been taught as the focus of a unit of work by the teacher.</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selects an aspect (or aspects) of the theatre theorists’ theory they want to explore further.</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researches the selected aspect (or aspects) of theory using both primary sources (those directly attributed to the theorist) and secondary sources.</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processes</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engages in a process of practical exploration of and experimentation with the theatre theory they have selected to develop a solo theatre piece.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Students may choose to use or adapt existing text, create new text or not use any text, as appropriate to the theorist, the nature of the theory being explored and the stated intentions for the piece.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Presenting theatre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presents a prepared solo theatre piece to an audience. The theatre pieces may be presented in a formal or informal performance space as appropriate to the school’s resources and to the selected theorist and nature of the theory being explored.</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The audience for this task can be fellow classmates, peers or an external audience selected by the student.</w:t>
                            </w:r>
                          </w:p>
                          <w:p w:rsidR="007F6B5D"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evaluates their solo theatre piece and the extent to which they fulfilled their intentions. They reflect on the insights gained through the creation, preparation and presentation of their solo theatre piece.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Default="007F6B5D" w:rsidP="00B3395C">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8ECC0" id="_x0000_s1029" type="#_x0000_t202" style="position:absolute;margin-left:400.7pt;margin-top:22.15pt;width:451.9pt;height:110.55pt;z-index:25166540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x9DwIAAPoDAAAOAAAAZHJzL2Uyb0RvYy54bWysU9uO2yAQfa/Uf0C8N7Zz6SZWyGq721SV&#10;thdptx9AMI5RgaFAYm+/vgNO0qh9q8oDYhjmzJwzw/p2MJocpQ8KLKPVpKREWgGNsntGvz1v3ywp&#10;CZHbhmuwktEXGejt5vWrde9qOYUOdCM9QRAb6t4x2sXo6qIIopOGhwk4adHZgjc8oun3ReN5j+hG&#10;F9OyfFv04BvnQcgQ8PZhdNJNxm9bKeKXtg0yEs0o1hbz7vO+S3uxWfN677nrlDiVwf+hCsOVxaQX&#10;qAceOTl49ReUUcJDgDZOBJgC2lYJmTkgm6r8g81Tx53MXFCc4C4yhf8HKz4fv3qiGkbnlFhusEXP&#10;cojkHQxkmtTpXajx0ZPDZ3HAa+xyZhrcI4jvgVi477jdyzvvoe8kb7C6KkUWV6EjTkggu/4TNJiG&#10;HyJkoKH1JkmHYhBExy69XDqTShF4ubiZraoZugT6qnk5Wy0XOQevz+HOh/hBgiHpwKjH1md4fnwM&#10;MZXD6/OTlM3CVmmd268t6RldLaaLHHDlMSridGplGF2WaY3zkli+t00Ojlzp8YwJtD3RTkxHznHY&#10;DVnf2VnNHTQvqIOHcRjx8+ChA/+Tkh4HkdHw48C9pER/tKjlqprP0+RmY764maLhrz27aw+3AqEY&#10;jZSMx/uYpz1RDu4ONd+qrEZqzljJqWQcsCzS6TOkCb6286vfX3bzCwAA//8DAFBLAwQUAAYACAAA&#10;ACEAMKCUud0AAAAHAQAADwAAAGRycy9kb3ducmV2LnhtbEyPwU7DMBBE70j8g7VI3KhNGkoJcaoK&#10;teVYaCPObrwkEfHast00/D3mBMfRjGbelKvJDGxEH3pLEu5nAhhSY3VPrYT6uL1bAgtRkVaDJZTw&#10;jQFW1fVVqQptL/SO4yG2LJVQKJSELkZXcB6aDo0KM+uQkvdpvVExSd9y7dUllZuBZ0IsuFE9pYVO&#10;OXzpsPk6nI0EF93u8dXv39ab7Sjqj12d9e1Gytubaf0MLOIU/8Lwi5/QoUpMJ3smHdggIR2JEvJ8&#10;Diy5T2KejpwkZIuHHHhV8v/81Q8AAAD//wMAUEsBAi0AFAAGAAgAAAAhALaDOJL+AAAA4QEAABMA&#10;AAAAAAAAAAAAAAAAAAAAAFtDb250ZW50X1R5cGVzXS54bWxQSwECLQAUAAYACAAAACEAOP0h/9YA&#10;AACUAQAACwAAAAAAAAAAAAAAAAAvAQAAX3JlbHMvLnJlbHNQSwECLQAUAAYACAAAACEAdYU8fQ8C&#10;AAD6AwAADgAAAAAAAAAAAAAAAAAuAgAAZHJzL2Uyb0RvYy54bWxQSwECLQAUAAYACAAAACEAMKCU&#10;ud0AAAAHAQAADwAAAAAAAAAAAAAAAABpBAAAZHJzL2Rvd25yZXYueG1sUEsFBgAAAAAEAAQA8wAA&#10;AHMFAAAAAA==&#10;" filled="f" stroked="f">
                <v:textbox style="mso-fit-shape-to-text:t">
                  <w:txbxContent>
                    <w:p w:rsidR="007F6B5D" w:rsidRPr="00C13D7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Assessing the task</w:t>
                      </w:r>
                    </w:p>
                    <w:p w:rsidR="007F6B5D" w:rsidRPr="00C13D7C" w:rsidRDefault="007F6B5D" w:rsidP="00B3395C">
                      <w:pPr>
                        <w:shd w:val="clear" w:color="auto" w:fill="F2F2F2" w:themeFill="background1" w:themeFillShade="F2"/>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then undertake the following process for assessment.</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in context</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selects a theatre theorist whose work interests them and who they have not previously studied as part of their IB programme. The selected theorist may have been referred to or experienced in a workshop but must not have been taught as the focus of a unit of work by the teacher.</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selects an aspect (or aspects) of the theatre theorists’ theory they want to explore further.</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researches the selected aspect (or aspects) of theory using both primary sources (those directly attributed to the theorist) and secondary sources.</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processes</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engages in a process of practical exploration of and experimentation with the theatre theory they have selected to develop a solo theatre piece.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Students may choose to use or adapt existing text, create new text or not use any text, as appropriate to the theorist, the nature of the theory being explored and the stated intentions for the piece.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Presenting theatre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presents a prepared solo theatre piece to an audience. The theatre pieces may be presented in a formal or informal performance space as appropriate to the school’s resources and to the selected theorist and nature of the theory being explored.</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The audience for this task can be fellow classmates, peers or an external audience selected by the student.</w:t>
                      </w:r>
                    </w:p>
                    <w:p w:rsidR="007F6B5D"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evaluates their solo theatre piece and the extent to which they fulfilled their intentions. They reflect on the insights gained through the creation, preparation and presentation of their solo theatre piece.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Default="007F6B5D" w:rsidP="00B3395C">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p>
                  </w:txbxContent>
                </v:textbox>
                <w10:wrap type="topAndBottom" anchorx="margin"/>
              </v:shape>
            </w:pict>
          </mc:Fallback>
        </mc:AlternateContent>
      </w:r>
    </w:p>
    <w:p w:rsidR="001D5F78" w:rsidRPr="00C13D7C" w:rsidRDefault="001D5F78" w:rsidP="001D5F78">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 xml:space="preserve">Selecting the theatre theorist and theory </w:t>
      </w:r>
    </w:p>
    <w:p w:rsidR="001D5F78" w:rsidRPr="00C13D7C" w:rsidRDefault="001D5F78" w:rsidP="001D5F78">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at HL identify a theatre theorist they have not previousl</w:t>
      </w:r>
      <w:r w:rsidR="008A5119">
        <w:rPr>
          <w:rFonts w:ascii="ArialMT" w:hAnsi="ArialMT" w:cs="ArialMT"/>
          <w:sz w:val="24"/>
          <w:szCs w:val="24"/>
        </w:rPr>
        <w:t xml:space="preserve">y studied who has developed and </w:t>
      </w:r>
      <w:r w:rsidRPr="00C13D7C">
        <w:rPr>
          <w:rFonts w:ascii="ArialMT" w:hAnsi="ArialMT" w:cs="ArialMT"/>
          <w:sz w:val="24"/>
          <w:szCs w:val="24"/>
        </w:rPr>
        <w:t>contributed to theatre theory. Students should have little or no previo</w:t>
      </w:r>
      <w:r w:rsidR="008A5119">
        <w:rPr>
          <w:rFonts w:ascii="ArialMT" w:hAnsi="ArialMT" w:cs="ArialMT"/>
          <w:sz w:val="24"/>
          <w:szCs w:val="24"/>
        </w:rPr>
        <w:t xml:space="preserve">us experience of researching or </w:t>
      </w:r>
      <w:r w:rsidRPr="00C13D7C">
        <w:rPr>
          <w:rFonts w:ascii="ArialMT" w:hAnsi="ArialMT" w:cs="ArialMT"/>
          <w:sz w:val="24"/>
          <w:szCs w:val="24"/>
        </w:rPr>
        <w:t>practically engaging with the theatre theorist or aspect(s) of theory they select for study.</w:t>
      </w:r>
    </w:p>
    <w:p w:rsidR="001D5F78" w:rsidRPr="00C13D7C" w:rsidRDefault="001D5F78" w:rsidP="001D5F78">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It is important that the theatre theorist selected has made a significant contrib</w:t>
      </w:r>
      <w:r w:rsidR="008A5119">
        <w:rPr>
          <w:rFonts w:ascii="ArialMT" w:hAnsi="ArialMT" w:cs="ArialMT"/>
          <w:sz w:val="24"/>
          <w:szCs w:val="24"/>
        </w:rPr>
        <w:t xml:space="preserve">ution to theatre and that their </w:t>
      </w:r>
      <w:r w:rsidRPr="00C13D7C">
        <w:rPr>
          <w:rFonts w:ascii="ArialMT" w:hAnsi="ArialMT" w:cs="ArialMT"/>
          <w:sz w:val="24"/>
          <w:szCs w:val="24"/>
        </w:rPr>
        <w:t>theories are documented and publicly available. Published or recorded material of the theorist’</w:t>
      </w:r>
      <w:r w:rsidR="008A5119">
        <w:rPr>
          <w:rFonts w:ascii="ArialMT" w:hAnsi="ArialMT" w:cs="ArialMT"/>
          <w:sz w:val="24"/>
          <w:szCs w:val="24"/>
        </w:rPr>
        <w:t xml:space="preserve">s actual </w:t>
      </w:r>
      <w:r w:rsidRPr="00C13D7C">
        <w:rPr>
          <w:rFonts w:ascii="ArialMT" w:hAnsi="ArialMT" w:cs="ArialMT"/>
          <w:sz w:val="24"/>
          <w:szCs w:val="24"/>
        </w:rPr>
        <w:t>words communicating their theatre theory must exist.</w:t>
      </w:r>
    </w:p>
    <w:p w:rsidR="001D5F78" w:rsidRPr="00C13D7C" w:rsidRDefault="001D5F78" w:rsidP="001D5F78">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must ensure that the theory they select is related to theatrical</w:t>
      </w:r>
      <w:r w:rsidR="008A5119">
        <w:rPr>
          <w:rFonts w:ascii="ArialMT" w:hAnsi="ArialMT" w:cs="ArialMT"/>
          <w:sz w:val="24"/>
          <w:szCs w:val="24"/>
        </w:rPr>
        <w:t xml:space="preserve"> theory, rather than to social, </w:t>
      </w:r>
      <w:r w:rsidRPr="00C13D7C">
        <w:rPr>
          <w:rFonts w:ascii="ArialMT" w:hAnsi="ArialMT" w:cs="ArialMT"/>
          <w:sz w:val="24"/>
          <w:szCs w:val="24"/>
        </w:rPr>
        <w:t>psychological, literary, historical or cultural theory. In some cases it may be necessary to consid</w:t>
      </w:r>
      <w:r w:rsidR="008A5119">
        <w:rPr>
          <w:rFonts w:ascii="ArialMT" w:hAnsi="ArialMT" w:cs="ArialMT"/>
          <w:sz w:val="24"/>
          <w:szCs w:val="24"/>
        </w:rPr>
        <w:t xml:space="preserve">er other </w:t>
      </w:r>
      <w:r w:rsidRPr="00C13D7C">
        <w:rPr>
          <w:rFonts w:ascii="ArialMT" w:hAnsi="ArialMT" w:cs="ArialMT"/>
          <w:sz w:val="24"/>
          <w:szCs w:val="24"/>
        </w:rPr>
        <w:t xml:space="preserve">theories alongside the theatre theory, with theorists such as Augusto </w:t>
      </w:r>
      <w:proofErr w:type="spellStart"/>
      <w:r w:rsidRPr="00C13D7C">
        <w:rPr>
          <w:rFonts w:ascii="ArialMT" w:hAnsi="ArialMT" w:cs="ArialMT"/>
          <w:sz w:val="24"/>
          <w:szCs w:val="24"/>
        </w:rPr>
        <w:t>Boal</w:t>
      </w:r>
      <w:proofErr w:type="spellEnd"/>
      <w:r w:rsidRPr="00C13D7C">
        <w:rPr>
          <w:rFonts w:ascii="ArialMT" w:hAnsi="ArialMT" w:cs="ArialMT"/>
          <w:sz w:val="24"/>
          <w:szCs w:val="24"/>
        </w:rPr>
        <w:t xml:space="preserve"> (b.1931), for example, whose</w:t>
      </w:r>
    </w:p>
    <w:p w:rsidR="001D5F78" w:rsidRDefault="001D5F78" w:rsidP="008A5119">
      <w:pPr>
        <w:autoSpaceDE w:val="0"/>
        <w:autoSpaceDN w:val="0"/>
        <w:adjustRightInd w:val="0"/>
        <w:spacing w:after="0" w:line="240" w:lineRule="auto"/>
        <w:rPr>
          <w:rFonts w:ascii="ArialMT" w:hAnsi="ArialMT" w:cs="ArialMT"/>
          <w:sz w:val="24"/>
          <w:szCs w:val="24"/>
        </w:rPr>
      </w:pPr>
      <w:proofErr w:type="gramStart"/>
      <w:r w:rsidRPr="00C13D7C">
        <w:rPr>
          <w:rFonts w:ascii="ArialMT" w:hAnsi="ArialMT" w:cs="ArialMT"/>
          <w:sz w:val="24"/>
          <w:szCs w:val="24"/>
        </w:rPr>
        <w:lastRenderedPageBreak/>
        <w:t>theatre</w:t>
      </w:r>
      <w:proofErr w:type="gramEnd"/>
      <w:r w:rsidRPr="00C13D7C">
        <w:rPr>
          <w:rFonts w:ascii="ArialMT" w:hAnsi="ArialMT" w:cs="ArialMT"/>
          <w:sz w:val="24"/>
          <w:szCs w:val="24"/>
        </w:rPr>
        <w:t xml:space="preserve"> theory cannot be considered without exploring the wider political c</w:t>
      </w:r>
      <w:r w:rsidR="008A5119">
        <w:rPr>
          <w:rFonts w:ascii="ArialMT" w:hAnsi="ArialMT" w:cs="ArialMT"/>
          <w:sz w:val="24"/>
          <w:szCs w:val="24"/>
        </w:rPr>
        <w:t xml:space="preserve">omponents of his work. However, </w:t>
      </w:r>
      <w:r w:rsidRPr="00C13D7C">
        <w:rPr>
          <w:rFonts w:ascii="ArialMT" w:hAnsi="ArialMT" w:cs="ArialMT"/>
          <w:sz w:val="24"/>
          <w:szCs w:val="24"/>
        </w:rPr>
        <w:t>this must be clearly justified in the report.</w:t>
      </w:r>
    </w:p>
    <w:p w:rsidR="008A5119" w:rsidRPr="00C13D7C" w:rsidRDefault="008A5119" w:rsidP="008A5119">
      <w:pPr>
        <w:autoSpaceDE w:val="0"/>
        <w:autoSpaceDN w:val="0"/>
        <w:adjustRightInd w:val="0"/>
        <w:spacing w:after="0" w:line="240" w:lineRule="auto"/>
        <w:rPr>
          <w:rFonts w:ascii="ArialMT" w:hAnsi="ArialMT" w:cs="ArialMT"/>
          <w:sz w:val="24"/>
          <w:szCs w:val="24"/>
        </w:rPr>
      </w:pPr>
    </w:p>
    <w:p w:rsidR="008A5119" w:rsidRPr="00C13D7C" w:rsidRDefault="008A5119" w:rsidP="000B2884">
      <w:pPr>
        <w:autoSpaceDE w:val="0"/>
        <w:autoSpaceDN w:val="0"/>
        <w:adjustRightInd w:val="0"/>
        <w:spacing w:after="0" w:line="240" w:lineRule="auto"/>
        <w:rPr>
          <w:rFonts w:ascii="ArialMT" w:hAnsi="ArialMT" w:cs="ArialMT"/>
          <w:sz w:val="24"/>
          <w:szCs w:val="24"/>
        </w:rPr>
      </w:pPr>
    </w:p>
    <w:p w:rsidR="008A5119" w:rsidRPr="00C13D7C" w:rsidRDefault="008A5119" w:rsidP="008A5119">
      <w:pPr>
        <w:autoSpaceDE w:val="0"/>
        <w:autoSpaceDN w:val="0"/>
        <w:adjustRightInd w:val="0"/>
        <w:spacing w:after="0" w:line="240" w:lineRule="auto"/>
        <w:rPr>
          <w:rFonts w:ascii="Arial-ItalicMT" w:hAnsi="Arial-ItalicMT" w:cs="Arial-ItalicMT"/>
          <w:i/>
          <w:iCs/>
          <w:sz w:val="24"/>
          <w:szCs w:val="24"/>
        </w:rPr>
      </w:pPr>
    </w:p>
    <w:p w:rsidR="00B3395C" w:rsidRDefault="00B3395C" w:rsidP="000B2884">
      <w:pPr>
        <w:autoSpaceDE w:val="0"/>
        <w:autoSpaceDN w:val="0"/>
        <w:adjustRightInd w:val="0"/>
        <w:spacing w:after="0" w:line="240" w:lineRule="auto"/>
        <w:rPr>
          <w:rFonts w:ascii="GillSans-Bold" w:hAnsi="GillSans-Bold" w:cs="GillSans-Bold"/>
          <w:b/>
          <w:bCs/>
          <w:sz w:val="24"/>
          <w:szCs w:val="24"/>
        </w:rPr>
      </w:pPr>
    </w:p>
    <w:p w:rsidR="004575D7" w:rsidRDefault="004575D7" w:rsidP="000B2884">
      <w:pPr>
        <w:autoSpaceDE w:val="0"/>
        <w:autoSpaceDN w:val="0"/>
        <w:adjustRightInd w:val="0"/>
        <w:spacing w:after="0" w:line="240" w:lineRule="auto"/>
        <w:rPr>
          <w:rFonts w:ascii="GillSans-Bold" w:hAnsi="GillSans-Bold" w:cs="GillSans-Bold"/>
          <w:b/>
          <w:bCs/>
          <w:sz w:val="24"/>
          <w:szCs w:val="24"/>
        </w:rPr>
      </w:pPr>
    </w:p>
    <w:p w:rsidR="000B2884" w:rsidRPr="00C13D7C" w:rsidRDefault="000B2884" w:rsidP="000B288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Examples of possible theatre theorists, theories and solo theatre pieces</w:t>
      </w:r>
    </w:p>
    <w:p w:rsidR="000B2884" w:rsidRDefault="00D43DEB" w:rsidP="00D43DEB">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table</w:t>
      </w:r>
      <w:r w:rsidR="000B2884" w:rsidRPr="00C13D7C">
        <w:rPr>
          <w:rFonts w:ascii="ArialMT" w:hAnsi="ArialMT" w:cs="ArialMT"/>
          <w:sz w:val="24"/>
          <w:szCs w:val="24"/>
        </w:rPr>
        <w:t xml:space="preserve"> outlines possible ways in which theatre theorists and their t</w:t>
      </w:r>
      <w:r w:rsidR="008A5119">
        <w:rPr>
          <w:rFonts w:ascii="ArialMT" w:hAnsi="ArialMT" w:cs="ArialMT"/>
          <w:sz w:val="24"/>
          <w:szCs w:val="24"/>
        </w:rPr>
        <w:t xml:space="preserve">heories could feasibly form the </w:t>
      </w:r>
      <w:r w:rsidR="000B2884" w:rsidRPr="00C13D7C">
        <w:rPr>
          <w:rFonts w:ascii="ArialMT" w:hAnsi="ArialMT" w:cs="ArialMT"/>
          <w:sz w:val="24"/>
          <w:szCs w:val="24"/>
        </w:rPr>
        <w:t>basis of a solo theatre piece. The table also identifies examples of primary and secondary sources for</w:t>
      </w:r>
      <w:r>
        <w:rPr>
          <w:rFonts w:ascii="ArialMT" w:hAnsi="ArialMT" w:cs="ArialMT"/>
          <w:sz w:val="24"/>
          <w:szCs w:val="24"/>
        </w:rPr>
        <w:t xml:space="preserve"> </w:t>
      </w:r>
      <w:r w:rsidR="000B2884" w:rsidRPr="00C13D7C">
        <w:rPr>
          <w:rFonts w:ascii="ArialMT" w:hAnsi="ArialMT" w:cs="ArialMT"/>
          <w:sz w:val="24"/>
          <w:szCs w:val="24"/>
        </w:rPr>
        <w:t>these theorists. These examples are for guidance only and are neither prescriptive nor restrictive</w:t>
      </w:r>
      <w:r w:rsidR="00B3395C">
        <w:rPr>
          <w:rFonts w:ascii="ArialMT" w:hAnsi="ArialMT" w:cs="ArialMT"/>
          <w:sz w:val="24"/>
          <w:szCs w:val="24"/>
        </w:rPr>
        <w:t xml:space="preserve">. </w:t>
      </w:r>
    </w:p>
    <w:p w:rsidR="00B3395C" w:rsidRPr="00C13D7C" w:rsidRDefault="00B3395C" w:rsidP="00D43DEB">
      <w:pPr>
        <w:autoSpaceDE w:val="0"/>
        <w:autoSpaceDN w:val="0"/>
        <w:adjustRightInd w:val="0"/>
        <w:spacing w:after="0" w:line="240" w:lineRule="auto"/>
        <w:rPr>
          <w:rFonts w:ascii="ArialMT" w:hAnsi="ArialMT" w:cs="ArialMT"/>
          <w:sz w:val="24"/>
          <w:szCs w:val="24"/>
        </w:rPr>
      </w:pPr>
    </w:p>
    <w:p w:rsidR="000B2884" w:rsidRPr="00C13D7C" w:rsidRDefault="000B2884" w:rsidP="000B288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Structuring the report</w:t>
      </w:r>
    </w:p>
    <w:p w:rsidR="000B2884" w:rsidRPr="00C13D7C" w:rsidRDefault="000B2884" w:rsidP="000B288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The report, which can be up to 3,000 words in length, should adopt a forma</w:t>
      </w:r>
      <w:r w:rsidR="008A5119">
        <w:rPr>
          <w:rFonts w:ascii="ArialMT" w:hAnsi="ArialMT" w:cs="ArialMT"/>
          <w:sz w:val="24"/>
          <w:szCs w:val="24"/>
        </w:rPr>
        <w:t xml:space="preserve">l, academic register but should </w:t>
      </w:r>
      <w:r w:rsidRPr="00C13D7C">
        <w:rPr>
          <w:rFonts w:ascii="ArialMT" w:hAnsi="ArialMT" w:cs="ArialMT"/>
          <w:sz w:val="24"/>
          <w:szCs w:val="24"/>
        </w:rPr>
        <w:t>be written in the first person, where appropriate, presenting the student’</w:t>
      </w:r>
      <w:r w:rsidR="008A5119">
        <w:rPr>
          <w:rFonts w:ascii="ArialMT" w:hAnsi="ArialMT" w:cs="ArialMT"/>
          <w:sz w:val="24"/>
          <w:szCs w:val="24"/>
        </w:rPr>
        <w:t xml:space="preserve">s personal </w:t>
      </w:r>
      <w:r w:rsidR="006F59A2">
        <w:rPr>
          <w:rFonts w:ascii="ArialMT" w:hAnsi="ArialMT" w:cs="ArialMT"/>
          <w:sz w:val="24"/>
          <w:szCs w:val="24"/>
        </w:rPr>
        <w:t>discoveries,</w:t>
      </w:r>
      <w:r w:rsidR="006F59A2" w:rsidRPr="00C13D7C">
        <w:rPr>
          <w:rFonts w:ascii="ArialMT" w:hAnsi="ArialMT" w:cs="ArialMT"/>
          <w:sz w:val="24"/>
          <w:szCs w:val="24"/>
        </w:rPr>
        <w:t xml:space="preserve"> explorations</w:t>
      </w:r>
      <w:r w:rsidRPr="00C13D7C">
        <w:rPr>
          <w:rFonts w:ascii="ArialMT" w:hAnsi="ArialMT" w:cs="ArialMT"/>
          <w:sz w:val="24"/>
          <w:szCs w:val="24"/>
        </w:rPr>
        <w:t>, creation and the analysis of their theatre piece.</w:t>
      </w:r>
    </w:p>
    <w:p w:rsidR="000B2884" w:rsidRPr="00C13D7C" w:rsidRDefault="000B2884" w:rsidP="000B288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The student may use any relevant illustrations, annotated text, charts, m</w:t>
      </w:r>
      <w:r w:rsidR="006F59A2">
        <w:rPr>
          <w:rFonts w:ascii="ArialMT" w:hAnsi="ArialMT" w:cs="ArialMT"/>
          <w:sz w:val="24"/>
          <w:szCs w:val="24"/>
        </w:rPr>
        <w:t xml:space="preserve">ind maps, visuals, diagrams, or </w:t>
      </w:r>
      <w:r w:rsidRPr="00C13D7C">
        <w:rPr>
          <w:rFonts w:ascii="ArialMT" w:hAnsi="ArialMT" w:cs="ArialMT"/>
          <w:sz w:val="24"/>
          <w:szCs w:val="24"/>
        </w:rPr>
        <w:t xml:space="preserve">designs considered necessary. These must be clearly annotated </w:t>
      </w:r>
      <w:r w:rsidR="006F59A2">
        <w:rPr>
          <w:rFonts w:ascii="ArialMT" w:hAnsi="ArialMT" w:cs="ArialMT"/>
          <w:sz w:val="24"/>
          <w:szCs w:val="24"/>
        </w:rPr>
        <w:t xml:space="preserve">and appropriately referenced to </w:t>
      </w:r>
      <w:r w:rsidRPr="00C13D7C">
        <w:rPr>
          <w:rFonts w:ascii="ArialMT" w:hAnsi="ArialMT" w:cs="ArialMT"/>
          <w:sz w:val="24"/>
          <w:szCs w:val="24"/>
        </w:rPr>
        <w:t>acknowledge the source, following the protocol of the referencing style chosen by the school. When</w:t>
      </w:r>
      <w:r w:rsidR="00D43DEB">
        <w:rPr>
          <w:rFonts w:ascii="ArialMT" w:hAnsi="ArialMT" w:cs="ArialMT"/>
          <w:sz w:val="24"/>
          <w:szCs w:val="24"/>
        </w:rPr>
        <w:t xml:space="preserve"> </w:t>
      </w:r>
      <w:r w:rsidRPr="00C13D7C">
        <w:rPr>
          <w:rFonts w:ascii="ArialMT" w:hAnsi="ArialMT" w:cs="ArialMT"/>
          <w:sz w:val="24"/>
          <w:szCs w:val="24"/>
        </w:rPr>
        <w:t>students include any of their own photographs or images, these must also</w:t>
      </w:r>
      <w:r w:rsidR="006F59A2">
        <w:rPr>
          <w:rFonts w:ascii="ArialMT" w:hAnsi="ArialMT" w:cs="ArialMT"/>
          <w:sz w:val="24"/>
          <w:szCs w:val="24"/>
        </w:rPr>
        <w:t xml:space="preserve"> be identified and acknowledged </w:t>
      </w:r>
      <w:r w:rsidRPr="00C13D7C">
        <w:rPr>
          <w:rFonts w:ascii="ArialMT" w:hAnsi="ArialMT" w:cs="ArialMT"/>
          <w:sz w:val="24"/>
          <w:szCs w:val="24"/>
        </w:rPr>
        <w:t>in the same way. Any text that appears within a visual does not count as part</w:t>
      </w:r>
      <w:r w:rsidR="006F59A2">
        <w:rPr>
          <w:rFonts w:ascii="ArialMT" w:hAnsi="ArialMT" w:cs="ArialMT"/>
          <w:sz w:val="24"/>
          <w:szCs w:val="24"/>
        </w:rPr>
        <w:t xml:space="preserve"> of the word limit. There is no </w:t>
      </w:r>
      <w:r w:rsidRPr="00C13D7C">
        <w:rPr>
          <w:rFonts w:ascii="ArialMT" w:hAnsi="ArialMT" w:cs="ArialMT"/>
          <w:sz w:val="24"/>
          <w:szCs w:val="24"/>
        </w:rPr>
        <w:t>lower limit on the number of words a student can submit for this task and teachers are encouraged to</w:t>
      </w:r>
      <w:r w:rsidR="00D43DEB">
        <w:rPr>
          <w:rFonts w:ascii="ArialMT" w:hAnsi="ArialMT" w:cs="ArialMT"/>
          <w:sz w:val="24"/>
          <w:szCs w:val="24"/>
        </w:rPr>
        <w:t xml:space="preserve"> </w:t>
      </w:r>
      <w:r w:rsidRPr="00C13D7C">
        <w:rPr>
          <w:rFonts w:ascii="ArialMT" w:hAnsi="ArialMT" w:cs="ArialMT"/>
          <w:sz w:val="24"/>
          <w:szCs w:val="24"/>
        </w:rPr>
        <w:t xml:space="preserve">remind students that their work will be assessed on how it best </w:t>
      </w:r>
      <w:r w:rsidR="006F59A2" w:rsidRPr="00C13D7C">
        <w:rPr>
          <w:rFonts w:ascii="ArialMT" w:hAnsi="ArialMT" w:cs="ArialMT"/>
          <w:sz w:val="24"/>
          <w:szCs w:val="24"/>
        </w:rPr>
        <w:t>fulfils</w:t>
      </w:r>
      <w:r w:rsidRPr="00C13D7C">
        <w:rPr>
          <w:rFonts w:ascii="ArialMT" w:hAnsi="ArialMT" w:cs="ArialMT"/>
          <w:sz w:val="24"/>
          <w:szCs w:val="24"/>
        </w:rPr>
        <w:t xml:space="preserve"> the a</w:t>
      </w:r>
      <w:r w:rsidR="006F59A2">
        <w:rPr>
          <w:rFonts w:ascii="ArialMT" w:hAnsi="ArialMT" w:cs="ArialMT"/>
          <w:sz w:val="24"/>
          <w:szCs w:val="24"/>
        </w:rPr>
        <w:t xml:space="preserve">ssessment criteria for the task </w:t>
      </w:r>
      <w:r w:rsidRPr="00C13D7C">
        <w:rPr>
          <w:rFonts w:ascii="ArialMT" w:hAnsi="ArialMT" w:cs="ArialMT"/>
          <w:sz w:val="24"/>
          <w:szCs w:val="24"/>
        </w:rPr>
        <w:t>and not judged on how many words are submitted.</w:t>
      </w:r>
    </w:p>
    <w:p w:rsidR="000B2884" w:rsidRDefault="000B2884" w:rsidP="000B288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The report should contain a table of contents (which is excluded from the w</w:t>
      </w:r>
      <w:r w:rsidR="006F59A2">
        <w:rPr>
          <w:rFonts w:ascii="ArialMT" w:hAnsi="ArialMT" w:cs="ArialMT"/>
          <w:sz w:val="24"/>
          <w:szCs w:val="24"/>
        </w:rPr>
        <w:t xml:space="preserve">ord count) and all pages should </w:t>
      </w:r>
      <w:r w:rsidRPr="00C13D7C">
        <w:rPr>
          <w:rFonts w:ascii="ArialMT" w:hAnsi="ArialMT" w:cs="ArialMT"/>
          <w:sz w:val="24"/>
          <w:szCs w:val="24"/>
        </w:rPr>
        <w:t>be numbered. The main body of the report should be structured using the following subheadings:</w:t>
      </w:r>
    </w:p>
    <w:p w:rsidR="006F59A2" w:rsidRPr="00C13D7C" w:rsidRDefault="006F59A2" w:rsidP="000B2884">
      <w:pPr>
        <w:autoSpaceDE w:val="0"/>
        <w:autoSpaceDN w:val="0"/>
        <w:adjustRightInd w:val="0"/>
        <w:spacing w:after="0" w:line="240" w:lineRule="auto"/>
        <w:rPr>
          <w:rFonts w:ascii="ArialMT" w:hAnsi="ArialMT" w:cs="ArialMT"/>
          <w:sz w:val="24"/>
          <w:szCs w:val="24"/>
        </w:rPr>
      </w:pPr>
    </w:p>
    <w:p w:rsidR="000B2884" w:rsidRPr="00C13D7C" w:rsidRDefault="000B2884" w:rsidP="000B288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1. The theorist, the theory and the contexts</w:t>
      </w:r>
    </w:p>
    <w:p w:rsidR="000B2884" w:rsidRPr="00C13D7C" w:rsidRDefault="000B2884" w:rsidP="000B288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2. Practical explorations and development of the solo theatre piece</w:t>
      </w:r>
    </w:p>
    <w:p w:rsidR="000B2884" w:rsidRPr="00C13D7C" w:rsidRDefault="000B2884" w:rsidP="000B288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lastRenderedPageBreak/>
        <w:t>3. Evaluation of the solo theatre piece and my personal reflections</w:t>
      </w:r>
    </w:p>
    <w:p w:rsidR="000B2884" w:rsidRDefault="000B2884" w:rsidP="000B288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4. Students are required to submit a separate list of all sources cited.</w:t>
      </w:r>
    </w:p>
    <w:p w:rsidR="006F59A2" w:rsidRPr="00C13D7C" w:rsidRDefault="006F59A2" w:rsidP="000B2884">
      <w:pPr>
        <w:autoSpaceDE w:val="0"/>
        <w:autoSpaceDN w:val="0"/>
        <w:adjustRightInd w:val="0"/>
        <w:spacing w:after="0" w:line="240" w:lineRule="auto"/>
        <w:rPr>
          <w:rFonts w:ascii="ArialMT" w:hAnsi="ArialMT" w:cs="ArialMT"/>
          <w:sz w:val="24"/>
          <w:szCs w:val="24"/>
        </w:rPr>
      </w:pPr>
    </w:p>
    <w:p w:rsidR="004575D7" w:rsidRPr="008B0D7B" w:rsidRDefault="000B2884" w:rsidP="003001A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The size and format of pages submitted for assessment is not prescribed</w:t>
      </w:r>
      <w:r w:rsidR="006F59A2">
        <w:rPr>
          <w:rFonts w:ascii="ArialMT" w:hAnsi="ArialMT" w:cs="ArialMT"/>
          <w:sz w:val="24"/>
          <w:szCs w:val="24"/>
        </w:rPr>
        <w:t xml:space="preserve">. Submitted materials are </w:t>
      </w:r>
      <w:r w:rsidRPr="00C13D7C">
        <w:rPr>
          <w:rFonts w:ascii="ArialMT" w:hAnsi="ArialMT" w:cs="ArialMT"/>
          <w:sz w:val="24"/>
          <w:szCs w:val="24"/>
        </w:rPr>
        <w:t xml:space="preserve">assessed on screen and students must ensure that their work is clear </w:t>
      </w:r>
      <w:r w:rsidR="006F59A2">
        <w:rPr>
          <w:rFonts w:ascii="ArialMT" w:hAnsi="ArialMT" w:cs="ArialMT"/>
          <w:sz w:val="24"/>
          <w:szCs w:val="24"/>
        </w:rPr>
        <w:t xml:space="preserve">and legible when presented in a </w:t>
      </w:r>
      <w:r w:rsidRPr="00C13D7C">
        <w:rPr>
          <w:rFonts w:ascii="ArialMT" w:hAnsi="ArialMT" w:cs="ArialMT"/>
          <w:sz w:val="24"/>
          <w:szCs w:val="24"/>
        </w:rPr>
        <w:t xml:space="preserve">digital, on-screen format. </w:t>
      </w:r>
    </w:p>
    <w:p w:rsidR="004575D7" w:rsidRDefault="004575D7" w:rsidP="003001A4">
      <w:pPr>
        <w:autoSpaceDE w:val="0"/>
        <w:autoSpaceDN w:val="0"/>
        <w:adjustRightInd w:val="0"/>
        <w:spacing w:after="0" w:line="240" w:lineRule="auto"/>
        <w:rPr>
          <w:rFonts w:ascii="GillSans" w:hAnsi="GillSans" w:cs="GillSans"/>
          <w:color w:val="818181"/>
          <w:sz w:val="24"/>
          <w:szCs w:val="24"/>
        </w:rPr>
      </w:pPr>
    </w:p>
    <w:p w:rsidR="004575D7" w:rsidRDefault="004575D7" w:rsidP="003001A4">
      <w:pPr>
        <w:autoSpaceDE w:val="0"/>
        <w:autoSpaceDN w:val="0"/>
        <w:adjustRightInd w:val="0"/>
        <w:spacing w:after="0" w:line="240" w:lineRule="auto"/>
        <w:rPr>
          <w:rFonts w:ascii="GillSans" w:hAnsi="GillSans" w:cs="GillSans"/>
          <w:color w:val="818181"/>
          <w:sz w:val="24"/>
          <w:szCs w:val="24"/>
        </w:rPr>
      </w:pPr>
    </w:p>
    <w:p w:rsidR="004575D7" w:rsidRDefault="004575D7"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8B0D7B" w:rsidRDefault="008B0D7B" w:rsidP="003001A4">
      <w:pPr>
        <w:autoSpaceDE w:val="0"/>
        <w:autoSpaceDN w:val="0"/>
        <w:adjustRightInd w:val="0"/>
        <w:spacing w:after="0" w:line="240" w:lineRule="auto"/>
        <w:rPr>
          <w:rFonts w:ascii="GillSans" w:hAnsi="GillSans" w:cs="GillSans"/>
          <w:color w:val="818181"/>
          <w:sz w:val="24"/>
          <w:szCs w:val="24"/>
        </w:rPr>
      </w:pPr>
    </w:p>
    <w:p w:rsidR="004575D7" w:rsidRDefault="004575D7" w:rsidP="003001A4">
      <w:pPr>
        <w:autoSpaceDE w:val="0"/>
        <w:autoSpaceDN w:val="0"/>
        <w:adjustRightInd w:val="0"/>
        <w:spacing w:after="0" w:line="240" w:lineRule="auto"/>
        <w:rPr>
          <w:rFonts w:ascii="GillSans" w:hAnsi="GillSans" w:cs="GillSans"/>
          <w:color w:val="818181"/>
          <w:sz w:val="24"/>
          <w:szCs w:val="24"/>
        </w:rPr>
      </w:pPr>
    </w:p>
    <w:p w:rsidR="004575D7" w:rsidRDefault="004575D7" w:rsidP="003001A4">
      <w:pPr>
        <w:autoSpaceDE w:val="0"/>
        <w:autoSpaceDN w:val="0"/>
        <w:adjustRightInd w:val="0"/>
        <w:spacing w:after="0" w:line="240" w:lineRule="auto"/>
        <w:rPr>
          <w:rFonts w:ascii="GillSans" w:hAnsi="GillSans" w:cs="GillSans"/>
          <w:color w:val="818181"/>
          <w:sz w:val="24"/>
          <w:szCs w:val="24"/>
        </w:rPr>
      </w:pPr>
    </w:p>
    <w:p w:rsidR="004575D7" w:rsidRDefault="004575D7" w:rsidP="003001A4">
      <w:pPr>
        <w:autoSpaceDE w:val="0"/>
        <w:autoSpaceDN w:val="0"/>
        <w:adjustRightInd w:val="0"/>
        <w:spacing w:after="0" w:line="240" w:lineRule="auto"/>
        <w:rPr>
          <w:rFonts w:ascii="GillSans" w:hAnsi="GillSans" w:cs="GillSans"/>
          <w:color w:val="818181"/>
          <w:sz w:val="24"/>
          <w:szCs w:val="24"/>
        </w:rPr>
      </w:pPr>
    </w:p>
    <w:p w:rsidR="004575D7" w:rsidRDefault="00225647" w:rsidP="003001A4">
      <w:pPr>
        <w:autoSpaceDE w:val="0"/>
        <w:autoSpaceDN w:val="0"/>
        <w:adjustRightInd w:val="0"/>
        <w:spacing w:after="0" w:line="240" w:lineRule="auto"/>
        <w:rPr>
          <w:rFonts w:ascii="GillSans" w:hAnsi="GillSans" w:cs="GillSans"/>
          <w:color w:val="818181"/>
          <w:sz w:val="24"/>
          <w:szCs w:val="24"/>
        </w:rPr>
      </w:pPr>
      <w:r>
        <w:rPr>
          <w:noProof/>
          <w:lang w:eastAsia="ja-JP"/>
        </w:rPr>
        <w:drawing>
          <wp:anchor distT="0" distB="0" distL="114300" distR="114300" simplePos="0" relativeHeight="251674624" behindDoc="1" locked="0" layoutInCell="1" allowOverlap="1" wp14:anchorId="4A7124A0" wp14:editId="7196F646">
            <wp:simplePos x="0" y="0"/>
            <wp:positionH relativeFrom="margin">
              <wp:align>center</wp:align>
            </wp:positionH>
            <wp:positionV relativeFrom="paragraph">
              <wp:posOffset>-657225</wp:posOffset>
            </wp:positionV>
            <wp:extent cx="5105400" cy="658649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185" t="9348" r="23160" b="7354"/>
                    <a:stretch/>
                  </pic:blipFill>
                  <pic:spPr bwMode="auto">
                    <a:xfrm>
                      <a:off x="0" y="0"/>
                      <a:ext cx="5105400" cy="6586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225647" w:rsidRDefault="00225647" w:rsidP="00225647">
      <w:pPr>
        <w:rPr>
          <w:rFonts w:ascii="GillSans" w:hAnsi="GillSans" w:cs="GillSans"/>
          <w:color w:val="818181"/>
          <w:sz w:val="24"/>
          <w:szCs w:val="24"/>
        </w:rPr>
      </w:pPr>
    </w:p>
    <w:p w:rsidR="00180AB5" w:rsidRDefault="00180AB5" w:rsidP="00225647">
      <w:pPr>
        <w:rPr>
          <w:rFonts w:cstheme="minorHAnsi"/>
          <w:b/>
          <w:color w:val="000000" w:themeColor="text1"/>
          <w:sz w:val="28"/>
          <w:szCs w:val="28"/>
        </w:rPr>
      </w:pPr>
    </w:p>
    <w:p w:rsidR="004575D7" w:rsidRPr="003457AD" w:rsidRDefault="00225647" w:rsidP="00225647">
      <w:pPr>
        <w:rPr>
          <w:rFonts w:cstheme="minorHAnsi"/>
          <w:color w:val="818181"/>
          <w:sz w:val="28"/>
          <w:szCs w:val="28"/>
        </w:rPr>
      </w:pPr>
      <w:r w:rsidRPr="003457AD">
        <w:rPr>
          <w:rFonts w:cstheme="minorHAnsi"/>
          <w:b/>
          <w:color w:val="000000" w:themeColor="text1"/>
          <w:sz w:val="28"/>
          <w:szCs w:val="28"/>
        </w:rPr>
        <w:t>Further</w:t>
      </w:r>
      <w:r w:rsidR="003457AD">
        <w:rPr>
          <w:rFonts w:cstheme="minorHAnsi"/>
          <w:b/>
          <w:color w:val="000000" w:themeColor="text1"/>
          <w:sz w:val="28"/>
          <w:szCs w:val="28"/>
        </w:rPr>
        <w:t xml:space="preserve"> examples of</w:t>
      </w:r>
      <w:r w:rsidRPr="003457AD">
        <w:rPr>
          <w:rFonts w:cstheme="minorHAnsi"/>
          <w:b/>
          <w:color w:val="000000" w:themeColor="text1"/>
          <w:sz w:val="28"/>
          <w:szCs w:val="28"/>
        </w:rPr>
        <w:t xml:space="preserve"> potential theorists</w:t>
      </w:r>
      <w:r w:rsidRPr="003457AD">
        <w:rPr>
          <w:rFonts w:cstheme="minorHAnsi"/>
          <w:color w:val="000000" w:themeColor="text1"/>
          <w:sz w:val="28"/>
          <w:szCs w:val="28"/>
        </w:rPr>
        <w:t xml:space="preserve">- Brecht, </w:t>
      </w:r>
      <w:proofErr w:type="spellStart"/>
      <w:r w:rsidRPr="003457AD">
        <w:rPr>
          <w:rFonts w:cstheme="minorHAnsi"/>
          <w:color w:val="000000" w:themeColor="text1"/>
          <w:sz w:val="28"/>
          <w:szCs w:val="28"/>
        </w:rPr>
        <w:t>Berkoff</w:t>
      </w:r>
      <w:proofErr w:type="spellEnd"/>
      <w:r w:rsidRPr="003457AD">
        <w:rPr>
          <w:rFonts w:cstheme="minorHAnsi"/>
          <w:color w:val="000000" w:themeColor="text1"/>
          <w:sz w:val="28"/>
          <w:szCs w:val="28"/>
        </w:rPr>
        <w:t>,</w:t>
      </w:r>
      <w:r w:rsidR="003457AD" w:rsidRPr="003457AD">
        <w:rPr>
          <w:rFonts w:cstheme="minorHAnsi"/>
          <w:color w:val="000000" w:themeColor="text1"/>
          <w:sz w:val="28"/>
          <w:szCs w:val="28"/>
        </w:rPr>
        <w:t xml:space="preserve"> Peter</w:t>
      </w:r>
      <w:r w:rsidRPr="003457AD">
        <w:rPr>
          <w:rFonts w:cstheme="minorHAnsi"/>
          <w:color w:val="000000" w:themeColor="text1"/>
          <w:sz w:val="28"/>
          <w:szCs w:val="28"/>
        </w:rPr>
        <w:t xml:space="preserve"> Brooke,</w:t>
      </w:r>
      <w:r w:rsidR="003457AD" w:rsidRPr="003457AD">
        <w:rPr>
          <w:rFonts w:cstheme="minorHAnsi"/>
          <w:color w:val="000000" w:themeColor="text1"/>
          <w:sz w:val="28"/>
          <w:szCs w:val="28"/>
        </w:rPr>
        <w:t xml:space="preserve"> Jerzy</w:t>
      </w:r>
      <w:r w:rsidRPr="003457AD">
        <w:rPr>
          <w:rFonts w:cstheme="minorHAnsi"/>
          <w:color w:val="000000" w:themeColor="text1"/>
          <w:sz w:val="28"/>
          <w:szCs w:val="28"/>
        </w:rPr>
        <w:t xml:space="preserve"> </w:t>
      </w:r>
      <w:proofErr w:type="spellStart"/>
      <w:r w:rsidRPr="003457AD">
        <w:rPr>
          <w:rFonts w:cstheme="minorHAnsi"/>
          <w:color w:val="000000" w:themeColor="text1"/>
          <w:sz w:val="28"/>
          <w:szCs w:val="28"/>
        </w:rPr>
        <w:t>Grotowski</w:t>
      </w:r>
      <w:proofErr w:type="spellEnd"/>
      <w:r w:rsidRPr="003457AD">
        <w:rPr>
          <w:rFonts w:cstheme="minorHAnsi"/>
          <w:color w:val="000000" w:themeColor="text1"/>
          <w:sz w:val="28"/>
          <w:szCs w:val="28"/>
        </w:rPr>
        <w:t xml:space="preserve">, </w:t>
      </w:r>
      <w:proofErr w:type="spellStart"/>
      <w:r w:rsidR="003457AD" w:rsidRPr="003457AD">
        <w:rPr>
          <w:rFonts w:cstheme="minorHAnsi"/>
          <w:color w:val="000000" w:themeColor="text1"/>
          <w:sz w:val="28"/>
          <w:szCs w:val="28"/>
        </w:rPr>
        <w:t>Pina</w:t>
      </w:r>
      <w:proofErr w:type="spellEnd"/>
      <w:r w:rsidR="003457AD" w:rsidRPr="003457AD">
        <w:rPr>
          <w:rFonts w:cstheme="minorHAnsi"/>
          <w:color w:val="000000" w:themeColor="text1"/>
          <w:sz w:val="28"/>
          <w:szCs w:val="28"/>
        </w:rPr>
        <w:t xml:space="preserve"> </w:t>
      </w:r>
      <w:r w:rsidRPr="003457AD">
        <w:rPr>
          <w:rFonts w:cstheme="minorHAnsi"/>
          <w:color w:val="000000" w:themeColor="text1"/>
          <w:sz w:val="28"/>
          <w:szCs w:val="28"/>
        </w:rPr>
        <w:t>Bausch,</w:t>
      </w:r>
      <w:r w:rsidR="003457AD" w:rsidRPr="003457AD">
        <w:rPr>
          <w:rFonts w:cstheme="minorHAnsi"/>
          <w:color w:val="000000" w:themeColor="text1"/>
          <w:sz w:val="28"/>
          <w:szCs w:val="28"/>
        </w:rPr>
        <w:t xml:space="preserve"> Edward</w:t>
      </w:r>
      <w:r w:rsidRPr="003457AD">
        <w:rPr>
          <w:rFonts w:cstheme="minorHAnsi"/>
          <w:color w:val="000000" w:themeColor="text1"/>
          <w:sz w:val="28"/>
          <w:szCs w:val="28"/>
        </w:rPr>
        <w:t xml:space="preserve"> </w:t>
      </w:r>
      <w:proofErr w:type="spellStart"/>
      <w:r w:rsidRPr="003457AD">
        <w:rPr>
          <w:rFonts w:cstheme="minorHAnsi"/>
          <w:color w:val="000000" w:themeColor="text1"/>
          <w:sz w:val="28"/>
          <w:szCs w:val="28"/>
        </w:rPr>
        <w:t>Gordan</w:t>
      </w:r>
      <w:proofErr w:type="spellEnd"/>
      <w:r w:rsidRPr="003457AD">
        <w:rPr>
          <w:rFonts w:cstheme="minorHAnsi"/>
          <w:color w:val="000000" w:themeColor="text1"/>
          <w:sz w:val="28"/>
          <w:szCs w:val="28"/>
        </w:rPr>
        <w:t xml:space="preserve"> Craig,</w:t>
      </w:r>
      <w:r w:rsidR="003457AD" w:rsidRPr="003457AD">
        <w:rPr>
          <w:rFonts w:cstheme="minorHAnsi"/>
          <w:color w:val="000000" w:themeColor="text1"/>
          <w:sz w:val="28"/>
          <w:szCs w:val="28"/>
        </w:rPr>
        <w:t xml:space="preserve"> Antonin</w:t>
      </w:r>
      <w:r w:rsidRPr="003457AD">
        <w:rPr>
          <w:rFonts w:cstheme="minorHAnsi"/>
          <w:color w:val="000000" w:themeColor="text1"/>
          <w:sz w:val="28"/>
          <w:szCs w:val="28"/>
        </w:rPr>
        <w:t xml:space="preserve"> </w:t>
      </w:r>
      <w:proofErr w:type="spellStart"/>
      <w:r w:rsidRPr="003457AD">
        <w:rPr>
          <w:rFonts w:cstheme="minorHAnsi"/>
          <w:color w:val="000000" w:themeColor="text1"/>
          <w:sz w:val="28"/>
          <w:szCs w:val="28"/>
        </w:rPr>
        <w:t>Artaud</w:t>
      </w:r>
      <w:proofErr w:type="spellEnd"/>
      <w:r w:rsidRPr="003457AD">
        <w:rPr>
          <w:rFonts w:cstheme="minorHAnsi"/>
          <w:color w:val="000000" w:themeColor="text1"/>
          <w:sz w:val="28"/>
          <w:szCs w:val="28"/>
        </w:rPr>
        <w:t>,</w:t>
      </w:r>
      <w:r w:rsidR="003457AD" w:rsidRPr="003457AD">
        <w:rPr>
          <w:rFonts w:cstheme="minorHAnsi"/>
          <w:color w:val="000000" w:themeColor="text1"/>
          <w:sz w:val="28"/>
          <w:szCs w:val="28"/>
        </w:rPr>
        <w:t xml:space="preserve"> Joan</w:t>
      </w:r>
      <w:r w:rsidRPr="003457AD">
        <w:rPr>
          <w:rFonts w:cstheme="minorHAnsi"/>
          <w:color w:val="000000" w:themeColor="text1"/>
          <w:sz w:val="28"/>
          <w:szCs w:val="28"/>
        </w:rPr>
        <w:t xml:space="preserve"> </w:t>
      </w:r>
      <w:proofErr w:type="spellStart"/>
      <w:r w:rsidRPr="003457AD">
        <w:rPr>
          <w:rFonts w:cstheme="minorHAnsi"/>
          <w:color w:val="000000" w:themeColor="text1"/>
          <w:sz w:val="28"/>
          <w:szCs w:val="28"/>
        </w:rPr>
        <w:t>Littlewood</w:t>
      </w:r>
      <w:proofErr w:type="spellEnd"/>
      <w:r w:rsidR="003457AD" w:rsidRPr="003457AD">
        <w:rPr>
          <w:rFonts w:cstheme="minorHAnsi"/>
          <w:color w:val="000000" w:themeColor="text1"/>
          <w:sz w:val="28"/>
          <w:szCs w:val="28"/>
        </w:rPr>
        <w:t>, Mike Leigh, Katie Mitchell</w:t>
      </w:r>
      <w:r w:rsidR="00531136">
        <w:rPr>
          <w:rFonts w:cstheme="minorHAnsi"/>
          <w:color w:val="000000" w:themeColor="text1"/>
          <w:sz w:val="28"/>
          <w:szCs w:val="28"/>
        </w:rPr>
        <w:t xml:space="preserve">, </w:t>
      </w:r>
      <w:proofErr w:type="spellStart"/>
      <w:r w:rsidR="00531136" w:rsidRPr="00531136">
        <w:rPr>
          <w:rFonts w:cstheme="minorHAnsi"/>
          <w:color w:val="000000" w:themeColor="text1"/>
          <w:sz w:val="28"/>
          <w:szCs w:val="28"/>
        </w:rPr>
        <w:t>Vsevolod</w:t>
      </w:r>
      <w:proofErr w:type="spellEnd"/>
      <w:r w:rsidR="00531136" w:rsidRPr="00531136">
        <w:rPr>
          <w:rFonts w:cstheme="minorHAnsi"/>
          <w:color w:val="000000" w:themeColor="text1"/>
          <w:sz w:val="28"/>
          <w:szCs w:val="28"/>
        </w:rPr>
        <w:t xml:space="preserve"> </w:t>
      </w:r>
      <w:proofErr w:type="spellStart"/>
      <w:r w:rsidR="00531136" w:rsidRPr="00531136">
        <w:rPr>
          <w:rFonts w:cstheme="minorHAnsi"/>
          <w:color w:val="000000" w:themeColor="text1"/>
          <w:sz w:val="28"/>
          <w:szCs w:val="28"/>
        </w:rPr>
        <w:t>Meyerhold</w:t>
      </w:r>
      <w:proofErr w:type="spellEnd"/>
      <w:r w:rsidR="00531136" w:rsidRPr="00531136">
        <w:rPr>
          <w:rFonts w:cstheme="minorHAnsi"/>
          <w:color w:val="000000" w:themeColor="text1"/>
          <w:sz w:val="28"/>
          <w:szCs w:val="28"/>
        </w:rPr>
        <w:t xml:space="preserve"> </w:t>
      </w:r>
      <w:r w:rsidR="00531136">
        <w:rPr>
          <w:rFonts w:cstheme="minorHAnsi"/>
          <w:color w:val="000000" w:themeColor="text1"/>
          <w:sz w:val="28"/>
          <w:szCs w:val="28"/>
        </w:rPr>
        <w:t xml:space="preserve">, Dario </w:t>
      </w:r>
      <w:proofErr w:type="spellStart"/>
      <w:r w:rsidR="00531136">
        <w:rPr>
          <w:rFonts w:cstheme="minorHAnsi"/>
          <w:color w:val="000000" w:themeColor="text1"/>
          <w:sz w:val="28"/>
          <w:szCs w:val="28"/>
        </w:rPr>
        <w:t>Fo</w:t>
      </w:r>
      <w:proofErr w:type="spellEnd"/>
      <w:r w:rsidR="00531136">
        <w:rPr>
          <w:rFonts w:cstheme="minorHAnsi"/>
          <w:color w:val="000000" w:themeColor="text1"/>
          <w:sz w:val="28"/>
          <w:szCs w:val="28"/>
        </w:rPr>
        <w:t>, Eugenio Barba, Anne Bogart,</w:t>
      </w:r>
      <w:r w:rsidR="00180AB5" w:rsidRPr="00180AB5">
        <w:t xml:space="preserve"> </w:t>
      </w:r>
      <w:r w:rsidR="00180AB5" w:rsidRPr="00180AB5">
        <w:rPr>
          <w:rFonts w:cstheme="minorHAnsi"/>
          <w:color w:val="000000" w:themeColor="text1"/>
          <w:sz w:val="28"/>
          <w:szCs w:val="28"/>
        </w:rPr>
        <w:t>Tadashi Suzuki</w:t>
      </w:r>
      <w:r w:rsidR="00531136">
        <w:rPr>
          <w:rFonts w:cstheme="minorHAnsi"/>
          <w:color w:val="000000" w:themeColor="text1"/>
          <w:sz w:val="28"/>
          <w:szCs w:val="28"/>
        </w:rPr>
        <w:t xml:space="preserve"> (and many more)</w:t>
      </w:r>
      <w:r w:rsidR="00BB38E3" w:rsidRPr="003457AD">
        <w:rPr>
          <w:rFonts w:cstheme="minorHAnsi"/>
          <w:color w:val="818181"/>
          <w:sz w:val="28"/>
          <w:szCs w:val="28"/>
        </w:rPr>
        <w:br w:type="page"/>
      </w:r>
    </w:p>
    <w:p w:rsidR="003001A4" w:rsidRDefault="003001A4" w:rsidP="003001A4">
      <w:pPr>
        <w:autoSpaceDE w:val="0"/>
        <w:autoSpaceDN w:val="0"/>
        <w:adjustRightInd w:val="0"/>
        <w:spacing w:after="0" w:line="240" w:lineRule="auto"/>
        <w:rPr>
          <w:rFonts w:ascii="GillSans" w:hAnsi="GillSans" w:cs="GillSans"/>
          <w:color w:val="818181"/>
          <w:sz w:val="24"/>
          <w:szCs w:val="24"/>
        </w:rPr>
      </w:pPr>
      <w:r w:rsidRPr="00C13D7C">
        <w:rPr>
          <w:rFonts w:ascii="GillSans" w:hAnsi="GillSans" w:cs="GillSans"/>
          <w:color w:val="818181"/>
          <w:sz w:val="24"/>
          <w:szCs w:val="24"/>
        </w:rPr>
        <w:lastRenderedPageBreak/>
        <w:t>External assessment details—SL and HL (</w:t>
      </w:r>
      <w:r w:rsidR="00265FFC" w:rsidRPr="00C13D7C">
        <w:rPr>
          <w:rFonts w:ascii="GillSans" w:hAnsi="GillSans" w:cs="GillSans"/>
          <w:color w:val="818181"/>
          <w:sz w:val="24"/>
          <w:szCs w:val="24"/>
        </w:rPr>
        <w:t>pg.</w:t>
      </w:r>
      <w:r w:rsidRPr="00C13D7C">
        <w:rPr>
          <w:rFonts w:ascii="GillSans" w:hAnsi="GillSans" w:cs="GillSans"/>
          <w:color w:val="818181"/>
          <w:sz w:val="24"/>
          <w:szCs w:val="24"/>
        </w:rPr>
        <w:t xml:space="preserve"> 40)</w:t>
      </w:r>
    </w:p>
    <w:p w:rsidR="003001A4" w:rsidRPr="00C13D7C" w:rsidRDefault="003001A4" w:rsidP="003001A4">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2: Director’s notebook</w:t>
      </w:r>
    </w:p>
    <w:p w:rsidR="003001A4" w:rsidRPr="00C13D7C" w:rsidRDefault="003001A4" w:rsidP="003001A4">
      <w:pPr>
        <w:autoSpaceDE w:val="0"/>
        <w:autoSpaceDN w:val="0"/>
        <w:adjustRightInd w:val="0"/>
        <w:spacing w:after="0" w:line="240" w:lineRule="auto"/>
        <w:rPr>
          <w:rFonts w:ascii="Arial-BoldMT" w:hAnsi="Arial-BoldMT" w:cs="Arial-BoldMT"/>
          <w:b/>
          <w:bCs/>
          <w:color w:val="818181"/>
          <w:sz w:val="24"/>
          <w:szCs w:val="24"/>
        </w:rPr>
      </w:pPr>
      <w:r w:rsidRPr="00C13D7C">
        <w:rPr>
          <w:rFonts w:ascii="Arial-BoldMT" w:hAnsi="Arial-BoldMT" w:cs="Arial-BoldMT"/>
          <w:b/>
          <w:bCs/>
          <w:color w:val="818181"/>
          <w:sz w:val="24"/>
          <w:szCs w:val="24"/>
        </w:rPr>
        <w:t>SL 35%, HL 20%</w:t>
      </w:r>
    </w:p>
    <w:p w:rsidR="003001A4" w:rsidRPr="00C13D7C" w:rsidRDefault="003001A4" w:rsidP="003001A4">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Introduction</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Students at HL and SL independently choose a published play text, read the</w:t>
      </w:r>
      <w:r w:rsidR="006F59A2">
        <w:rPr>
          <w:rFonts w:ascii="ArialMT" w:hAnsi="ArialMT" w:cs="ArialMT"/>
          <w:color w:val="000000"/>
          <w:sz w:val="24"/>
          <w:szCs w:val="24"/>
        </w:rPr>
        <w:t xml:space="preserve"> text and record their personal </w:t>
      </w:r>
      <w:r w:rsidRPr="00C13D7C">
        <w:rPr>
          <w:rFonts w:ascii="ArialMT" w:hAnsi="ArialMT" w:cs="ArialMT"/>
          <w:color w:val="000000"/>
          <w:sz w:val="24"/>
          <w:szCs w:val="24"/>
        </w:rPr>
        <w:t>responses. They then:</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Helvetica" w:hAnsi="Helvetica" w:cs="Helvetica"/>
          <w:color w:val="000000"/>
          <w:sz w:val="24"/>
          <w:szCs w:val="24"/>
        </w:rPr>
        <w:t xml:space="preserve">• </w:t>
      </w:r>
      <w:r w:rsidRPr="00C13D7C">
        <w:rPr>
          <w:rFonts w:ascii="ArialMT" w:hAnsi="ArialMT" w:cs="ArialMT"/>
          <w:color w:val="000000"/>
          <w:sz w:val="24"/>
          <w:szCs w:val="24"/>
        </w:rPr>
        <w:t>research and record the cultural and/or theoretical context of the play an</w:t>
      </w:r>
      <w:r w:rsidR="006F59A2">
        <w:rPr>
          <w:rFonts w:ascii="ArialMT" w:hAnsi="ArialMT" w:cs="ArialMT"/>
          <w:color w:val="000000"/>
          <w:sz w:val="24"/>
          <w:szCs w:val="24"/>
        </w:rPr>
        <w:t xml:space="preserve">d identify ideas the playwright </w:t>
      </w:r>
      <w:r w:rsidRPr="00C13D7C">
        <w:rPr>
          <w:rFonts w:ascii="ArialMT" w:hAnsi="ArialMT" w:cs="ArialMT"/>
          <w:color w:val="000000"/>
          <w:sz w:val="24"/>
          <w:szCs w:val="24"/>
        </w:rPr>
        <w:t>may be addressing</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Helvetica" w:hAnsi="Helvetica" w:cs="Helvetica"/>
          <w:color w:val="000000"/>
          <w:sz w:val="24"/>
          <w:szCs w:val="24"/>
        </w:rPr>
        <w:t xml:space="preserve">• </w:t>
      </w:r>
      <w:r w:rsidRPr="00C13D7C">
        <w:rPr>
          <w:rFonts w:ascii="ArialMT" w:hAnsi="ArialMT" w:cs="ArialMT"/>
          <w:color w:val="000000"/>
          <w:sz w:val="24"/>
          <w:szCs w:val="24"/>
        </w:rPr>
        <w:t>explore the play and record their own ideas regarding how this play may be staged for an audience</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Helvetica" w:hAnsi="Helvetica" w:cs="Helvetica"/>
          <w:color w:val="000000"/>
          <w:sz w:val="24"/>
          <w:szCs w:val="24"/>
        </w:rPr>
        <w:t xml:space="preserve">• </w:t>
      </w:r>
      <w:r w:rsidRPr="00C13D7C">
        <w:rPr>
          <w:rFonts w:ascii="ArialMT" w:hAnsi="ArialMT" w:cs="ArialMT"/>
          <w:color w:val="000000"/>
          <w:sz w:val="24"/>
          <w:szCs w:val="24"/>
        </w:rPr>
        <w:t xml:space="preserve">explain their directorial intention(s) and explain how this will inform their staging of </w:t>
      </w:r>
      <w:r w:rsidRPr="00C13D7C">
        <w:rPr>
          <w:rFonts w:ascii="Arial-BoldMT" w:hAnsi="Arial-BoldMT" w:cs="Arial-BoldMT"/>
          <w:b/>
          <w:bCs/>
          <w:color w:val="000000"/>
          <w:sz w:val="24"/>
          <w:szCs w:val="24"/>
        </w:rPr>
        <w:t xml:space="preserve">two </w:t>
      </w:r>
      <w:r w:rsidR="006F59A2">
        <w:rPr>
          <w:rFonts w:ascii="ArialMT" w:hAnsi="ArialMT" w:cs="ArialMT"/>
          <w:color w:val="000000"/>
          <w:sz w:val="24"/>
          <w:szCs w:val="24"/>
        </w:rPr>
        <w:t xml:space="preserve">particular </w:t>
      </w:r>
      <w:r w:rsidRPr="00C13D7C">
        <w:rPr>
          <w:rFonts w:ascii="ArialMT" w:hAnsi="ArialMT" w:cs="ArialMT"/>
          <w:color w:val="000000"/>
          <w:sz w:val="24"/>
          <w:szCs w:val="24"/>
        </w:rPr>
        <w:t xml:space="preserve">moments of the play; these can be moments of atmosphere, emotion </w:t>
      </w:r>
      <w:r w:rsidR="006F59A2">
        <w:rPr>
          <w:rFonts w:ascii="ArialMT" w:hAnsi="ArialMT" w:cs="ArialMT"/>
          <w:color w:val="000000"/>
          <w:sz w:val="24"/>
          <w:szCs w:val="24"/>
        </w:rPr>
        <w:t xml:space="preserve">or tension or which </w:t>
      </w:r>
      <w:r w:rsidRPr="00C13D7C">
        <w:rPr>
          <w:rFonts w:ascii="ArialMT" w:hAnsi="ArialMT" w:cs="ArialMT"/>
          <w:color w:val="000000"/>
          <w:sz w:val="24"/>
          <w:szCs w:val="24"/>
        </w:rPr>
        <w:t>communicate the meaning(s) of the play; they must demo</w:t>
      </w:r>
      <w:r w:rsidR="006F59A2">
        <w:rPr>
          <w:rFonts w:ascii="ArialMT" w:hAnsi="ArialMT" w:cs="ArialMT"/>
          <w:color w:val="000000"/>
          <w:sz w:val="24"/>
          <w:szCs w:val="24"/>
        </w:rPr>
        <w:t xml:space="preserve">nstrate an understanding of how </w:t>
      </w:r>
      <w:r w:rsidRPr="00C13D7C">
        <w:rPr>
          <w:rFonts w:ascii="ArialMT" w:hAnsi="ArialMT" w:cs="ArialMT"/>
          <w:color w:val="000000"/>
          <w:sz w:val="24"/>
          <w:szCs w:val="24"/>
        </w:rPr>
        <w:t>performance and production elements function together to create these moments</w:t>
      </w:r>
    </w:p>
    <w:p w:rsidR="00B3395C" w:rsidRDefault="00B3395C" w:rsidP="003001A4">
      <w:pPr>
        <w:autoSpaceDE w:val="0"/>
        <w:autoSpaceDN w:val="0"/>
        <w:adjustRightInd w:val="0"/>
        <w:spacing w:after="0" w:line="240" w:lineRule="auto"/>
        <w:rPr>
          <w:rFonts w:ascii="Helvetica" w:hAnsi="Helvetica" w:cs="Helvetica"/>
          <w:color w:val="000000"/>
          <w:sz w:val="24"/>
          <w:szCs w:val="24"/>
        </w:rPr>
      </w:pPr>
    </w:p>
    <w:p w:rsidR="00B3395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Helvetica" w:hAnsi="Helvetica" w:cs="Helvetica"/>
          <w:color w:val="000000"/>
          <w:sz w:val="24"/>
          <w:szCs w:val="24"/>
        </w:rPr>
        <w:t xml:space="preserve">• </w:t>
      </w:r>
      <w:proofErr w:type="gramStart"/>
      <w:r w:rsidRPr="00C13D7C">
        <w:rPr>
          <w:rFonts w:ascii="ArialMT" w:hAnsi="ArialMT" w:cs="ArialMT"/>
          <w:color w:val="000000"/>
          <w:sz w:val="24"/>
          <w:szCs w:val="24"/>
        </w:rPr>
        <w:t>reference</w:t>
      </w:r>
      <w:proofErr w:type="gramEnd"/>
      <w:r w:rsidRPr="00C13D7C">
        <w:rPr>
          <w:rFonts w:ascii="ArialMT" w:hAnsi="ArialMT" w:cs="ArialMT"/>
          <w:color w:val="000000"/>
          <w:sz w:val="24"/>
          <w:szCs w:val="24"/>
        </w:rPr>
        <w:t xml:space="preserve"> live performances they have experienced and how these have </w:t>
      </w:r>
    </w:p>
    <w:p w:rsidR="003001A4" w:rsidRPr="00C13D7C" w:rsidRDefault="00B3395C" w:rsidP="003001A4">
      <w:pPr>
        <w:autoSpaceDE w:val="0"/>
        <w:autoSpaceDN w:val="0"/>
        <w:adjustRightInd w:val="0"/>
        <w:spacing w:after="0" w:line="240" w:lineRule="auto"/>
        <w:rPr>
          <w:rFonts w:ascii="ArialMT" w:hAnsi="ArialMT" w:cs="ArialMT"/>
          <w:color w:val="000000"/>
          <w:sz w:val="24"/>
          <w:szCs w:val="24"/>
        </w:rPr>
      </w:pPr>
      <w:r w:rsidRPr="00B3395C">
        <w:rPr>
          <w:rFonts w:ascii="ArialMT" w:hAnsi="ArialMT" w:cs="ArialMT"/>
          <w:noProof/>
          <w:sz w:val="24"/>
          <w:szCs w:val="24"/>
          <w:lang w:eastAsia="ja-JP"/>
        </w:rPr>
        <w:lastRenderedPageBreak/>
        <mc:AlternateContent>
          <mc:Choice Requires="wps">
            <w:drawing>
              <wp:anchor distT="91440" distB="91440" distL="114300" distR="114300" simplePos="0" relativeHeight="251667456" behindDoc="0" locked="0" layoutInCell="1" allowOverlap="1" wp14:anchorId="57311AE9" wp14:editId="11E24C24">
                <wp:simplePos x="0" y="0"/>
                <wp:positionH relativeFrom="margin">
                  <wp:align>right</wp:align>
                </wp:positionH>
                <wp:positionV relativeFrom="paragraph">
                  <wp:posOffset>682625</wp:posOffset>
                </wp:positionV>
                <wp:extent cx="5781040" cy="1403985"/>
                <wp:effectExtent l="0" t="0" r="0" b="317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403985"/>
                        </a:xfrm>
                        <a:prstGeom prst="rect">
                          <a:avLst/>
                        </a:prstGeom>
                        <a:noFill/>
                        <a:ln w="9525">
                          <a:noFill/>
                          <a:miter lim="800000"/>
                          <a:headEnd/>
                          <a:tailEnd/>
                        </a:ln>
                      </wps:spPr>
                      <wps:txbx>
                        <w:txbxContent>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in context</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carries out research into the cultural context from which the play originates and/or research into the play text’s theoretical context, focusing on its style, form, practice or genre.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identifies the key ideas presented by the playwright (such as intended meanings, motifs, themes or </w:t>
                            </w:r>
                            <w:proofErr w:type="spellStart"/>
                            <w:r w:rsidRPr="00B3395C">
                              <w:rPr>
                                <w:rFonts w:ascii="ArialMT" w:hAnsi="ArialMT" w:cs="ArialMT"/>
                                <w:i/>
                                <w:sz w:val="20"/>
                                <w:szCs w:val="20"/>
                              </w:rPr>
                              <w:t>throughline</w:t>
                            </w:r>
                            <w:proofErr w:type="spellEnd"/>
                            <w:r w:rsidRPr="00B3395C">
                              <w:rPr>
                                <w:rFonts w:ascii="ArialMT" w:hAnsi="ArialMT" w:cs="ArialMT"/>
                                <w:i/>
                                <w:sz w:val="20"/>
                                <w:szCs w:val="20"/>
                              </w:rPr>
                              <w:t>). As the author(s) of the text, the playwright might be one person, more than one person or in some cases a theatre company.</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processes</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records their interpretation of the selected play text and their artistic responses to the entire play text as a director, making links to live theatre performances they have experienced as a spectator that have influence, inspired or informed them. The live theatre performances must not be productions of the same play text selected for study in this assessment task.</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records their exploration of the selected play text and their own ideas regarding how this play may be staged for an audience.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Presenting theatre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explains their directorial intention(s) and their intended impact on audience and demonstrates how this would inform their staging of </w:t>
                            </w:r>
                            <w:r w:rsidRPr="00B3395C">
                              <w:rPr>
                                <w:rFonts w:ascii="Arial-BoldMT" w:hAnsi="Arial-BoldMT" w:cs="Arial-BoldMT"/>
                                <w:b/>
                                <w:bCs/>
                                <w:i/>
                                <w:sz w:val="20"/>
                                <w:szCs w:val="20"/>
                              </w:rPr>
                              <w:t xml:space="preserve">two </w:t>
                            </w:r>
                            <w:r w:rsidRPr="00B3395C">
                              <w:rPr>
                                <w:rFonts w:ascii="ArialMT" w:hAnsi="ArialMT" w:cs="ArialMT"/>
                                <w:i/>
                                <w:sz w:val="20"/>
                                <w:szCs w:val="20"/>
                              </w:rPr>
                              <w:t>particular moments of the play. These can be moments of atmosphere, emotion or tension or moments that communicate the meaning(s) of the play.</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demonstrates an understanding, through the staging of these two moments, of how performance and production elements function together.</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Default="007F6B5D">
                            <w:pPr>
                              <w:pBdr>
                                <w:top w:val="single" w:sz="24" w:space="8" w:color="4F81BD" w:themeColor="accent1"/>
                                <w:bottom w:val="single" w:sz="24" w:space="8" w:color="4F81BD" w:themeColor="accent1"/>
                              </w:pBdr>
                              <w:spacing w:after="0"/>
                              <w:rPr>
                                <w:i/>
                                <w:iCs/>
                                <w:color w:val="4F81BD"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11AE9" id="_x0000_s1030" type="#_x0000_t202" style="position:absolute;margin-left:404pt;margin-top:53.75pt;width:455.2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XADwIAAPoDAAAOAAAAZHJzL2Uyb0RvYy54bWysU9uO2yAQfa/Uf0C8N7bTuJtYcVbb3aaq&#10;tL1Iu/0AjHGMCgwFEjv9+h1wkkbtW1UeEMMwZ+acGda3o1bkIJyXYGpazHJKhOHQSrOr6ffn7Zsl&#10;JT4w0zIFRtT0KDy93bx+tR5sJebQg2qFIwhifDXYmvYh2CrLPO+FZn4GVhh0duA0C2i6XdY6NiC6&#10;Vtk8z99lA7jWOuDCe7x9mJx0k/C7TvDwteu8CETVFGsLaXdpb+Kebdas2jlme8lPZbB/qEIzaTDp&#10;BeqBBUb2Tv4FpSV34KELMw46g66TXCQOyKbI/2Dz1DMrEhcUx9uLTP7/wfIvh2+OyLamJSWGaWzR&#10;sxgDeQ8jmUd1BusrfPRk8VkY8Rq7nJh6+wj8hycG7ntmduLOORh6wVqsroiR2VXohOMjSDN8hhbT&#10;sH2ABDR2TkfpUAyC6Nil46UzsRSOl+XNssgX6OLoKxb529WyTDlYdQ63zoePAjSJh5o6bH2CZ4dH&#10;H2I5rDo/idkMbKVSqf3KkKGmq3JepoArj5YBp1NJXdNlHtc0L5HlB9Om4MCkms6YQJkT7ch04hzG&#10;Zkz6Ls5qNtAeUQcH0zDi58FDD+4XJQMOYk39zz1zghL1yaCWq2IRiYdkLMqbORru2tNce5jhCFXT&#10;QMl0vA9p2iNlb+9Q861MasTmTJWcSsYBSyKdPkOc4Gs7vfr9ZTcvAAAA//8DAFBLAwQUAAYACAAA&#10;ACEA4sB8at0AAAAIAQAADwAAAGRycy9kb3ducmV2LnhtbEyPwU7DMBBE70j8g7VI3KjdAG0JcaoK&#10;teUIlIizGy9JRLy2YjcNf89yguPsrGbeFOvJ9WLEIXaeNMxnCgRS7W1HjYbqfXezAhGTIWt6T6jh&#10;GyOsy8uLwuTWn+kNx0NqBIdQzI2GNqWQSxnrFp2JMx+Q2Pv0gzOJ5dBIO5gzh7teZkotpDMdcUNr&#10;Aj61WH8dTk5DSGG/fB5eXjfb3aiqj32Vdc1W6+urafMIIuGU/p7hF5/RoWSmoz+RjaLXwEMSX9Xy&#10;HgTbD3N1B+Ko4TZbLUCWhfw/oPwBAAD//wMAUEsBAi0AFAAGAAgAAAAhALaDOJL+AAAA4QEAABMA&#10;AAAAAAAAAAAAAAAAAAAAAFtDb250ZW50X1R5cGVzXS54bWxQSwECLQAUAAYACAAAACEAOP0h/9YA&#10;AACUAQAACwAAAAAAAAAAAAAAAAAvAQAAX3JlbHMvLnJlbHNQSwECLQAUAAYACAAAACEA0DRVwA8C&#10;AAD6AwAADgAAAAAAAAAAAAAAAAAuAgAAZHJzL2Uyb0RvYy54bWxQSwECLQAUAAYACAAAACEA4sB8&#10;at0AAAAIAQAADwAAAAAAAAAAAAAAAABpBAAAZHJzL2Rvd25yZXYueG1sUEsFBgAAAAAEAAQA8wAA&#10;AHMFAAAAAA==&#10;" filled="f" stroked="f">
                <v:textbox style="mso-fit-shape-to-text:t">
                  <w:txbxContent>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in context</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carries out research into the cultural context from which the play originates and/or research into the play text’s theoretical context, focusing on its style, form, practice or genre.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identifies the key ideas presented by the playwright (such as intended meanings, motifs, themes or </w:t>
                      </w:r>
                      <w:proofErr w:type="spellStart"/>
                      <w:r w:rsidRPr="00B3395C">
                        <w:rPr>
                          <w:rFonts w:ascii="ArialMT" w:hAnsi="ArialMT" w:cs="ArialMT"/>
                          <w:i/>
                          <w:sz w:val="20"/>
                          <w:szCs w:val="20"/>
                        </w:rPr>
                        <w:t>throughline</w:t>
                      </w:r>
                      <w:proofErr w:type="spellEnd"/>
                      <w:r w:rsidRPr="00B3395C">
                        <w:rPr>
                          <w:rFonts w:ascii="ArialMT" w:hAnsi="ArialMT" w:cs="ArialMT"/>
                          <w:i/>
                          <w:sz w:val="20"/>
                          <w:szCs w:val="20"/>
                        </w:rPr>
                        <w:t>). As the author(s) of the text, the playwright might be one person, more than one person or in some cases a theatre company.</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processes</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records their interpretation of the selected play text and their artistic responses to the entire play text as a director, making links to live theatre performances they have experienced as a spectator that have influence, inspired or informed them. The live theatre performances must not be productions of the same play text selected for study in this assessment task.</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records their exploration of the selected play text and their own ideas regarding how this play may be staged for an audience.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B3395C">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Presenting theatre</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explains their directorial intention(s) and their intended impact on audience and demonstrates how this would inform their staging of </w:t>
                      </w:r>
                      <w:r w:rsidRPr="00B3395C">
                        <w:rPr>
                          <w:rFonts w:ascii="Arial-BoldMT" w:hAnsi="Arial-BoldMT" w:cs="Arial-BoldMT"/>
                          <w:b/>
                          <w:bCs/>
                          <w:i/>
                          <w:sz w:val="20"/>
                          <w:szCs w:val="20"/>
                        </w:rPr>
                        <w:t xml:space="preserve">two </w:t>
                      </w:r>
                      <w:r w:rsidRPr="00B3395C">
                        <w:rPr>
                          <w:rFonts w:ascii="ArialMT" w:hAnsi="ArialMT" w:cs="ArialMT"/>
                          <w:i/>
                          <w:sz w:val="20"/>
                          <w:szCs w:val="20"/>
                        </w:rPr>
                        <w:t>particular moments of the play. These can be moments of atmosphere, emotion or tension or moments that communicate the meaning(s) of the play.</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demonstrates an understanding, through the staging of these two moments, of how performance and production elements function together.</w:t>
                      </w:r>
                    </w:p>
                    <w:p w:rsidR="007F6B5D" w:rsidRPr="00B3395C" w:rsidRDefault="007F6B5D" w:rsidP="00B3395C">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Default="007F6B5D">
                      <w:pPr>
                        <w:pBdr>
                          <w:top w:val="single" w:sz="24" w:space="8" w:color="4F81BD" w:themeColor="accent1"/>
                          <w:bottom w:val="single" w:sz="24" w:space="8" w:color="4F81BD" w:themeColor="accent1"/>
                        </w:pBdr>
                        <w:spacing w:after="0"/>
                        <w:rPr>
                          <w:i/>
                          <w:iCs/>
                          <w:color w:val="4F81BD" w:themeColor="accent1"/>
                          <w:sz w:val="24"/>
                        </w:rPr>
                      </w:pPr>
                    </w:p>
                  </w:txbxContent>
                </v:textbox>
                <w10:wrap type="topAndBottom" anchorx="margin"/>
              </v:shape>
            </w:pict>
          </mc:Fallback>
        </mc:AlternateContent>
      </w:r>
      <w:proofErr w:type="gramStart"/>
      <w:r w:rsidR="003001A4" w:rsidRPr="00C13D7C">
        <w:rPr>
          <w:rFonts w:ascii="ArialMT" w:hAnsi="ArialMT" w:cs="ArialMT"/>
          <w:color w:val="000000"/>
          <w:sz w:val="24"/>
          <w:szCs w:val="24"/>
        </w:rPr>
        <w:t>i</w:t>
      </w:r>
      <w:r w:rsidR="006F59A2">
        <w:rPr>
          <w:rFonts w:ascii="ArialMT" w:hAnsi="ArialMT" w:cs="ArialMT"/>
          <w:color w:val="000000"/>
          <w:sz w:val="24"/>
          <w:szCs w:val="24"/>
        </w:rPr>
        <w:t>nfluenced</w:t>
      </w:r>
      <w:proofErr w:type="gramEnd"/>
      <w:r w:rsidR="006F59A2">
        <w:rPr>
          <w:rFonts w:ascii="ArialMT" w:hAnsi="ArialMT" w:cs="ArialMT"/>
          <w:color w:val="000000"/>
          <w:sz w:val="24"/>
          <w:szCs w:val="24"/>
        </w:rPr>
        <w:t xml:space="preserve">, inspired or </w:t>
      </w:r>
      <w:r w:rsidR="003001A4" w:rsidRPr="00C13D7C">
        <w:rPr>
          <w:rFonts w:ascii="ArialMT" w:hAnsi="ArialMT" w:cs="ArialMT"/>
          <w:color w:val="000000"/>
          <w:sz w:val="24"/>
          <w:szCs w:val="24"/>
        </w:rPr>
        <w:t>informed their directing of these moments. The live theatre performa</w:t>
      </w:r>
      <w:r w:rsidR="006F59A2">
        <w:rPr>
          <w:rFonts w:ascii="ArialMT" w:hAnsi="ArialMT" w:cs="ArialMT"/>
          <w:color w:val="000000"/>
          <w:sz w:val="24"/>
          <w:szCs w:val="24"/>
        </w:rPr>
        <w:t xml:space="preserve">nces must not be productions of </w:t>
      </w:r>
      <w:r w:rsidR="003001A4" w:rsidRPr="00C13D7C">
        <w:rPr>
          <w:rFonts w:ascii="ArialMT" w:hAnsi="ArialMT" w:cs="ArialMT"/>
          <w:color w:val="000000"/>
          <w:sz w:val="24"/>
          <w:szCs w:val="24"/>
        </w:rPr>
        <w:t>the same play text selected for study in this assessment task.</w:t>
      </w:r>
    </w:p>
    <w:p w:rsidR="004575D7" w:rsidRDefault="004575D7" w:rsidP="003001A4">
      <w:pPr>
        <w:autoSpaceDE w:val="0"/>
        <w:autoSpaceDN w:val="0"/>
        <w:adjustRightInd w:val="0"/>
        <w:spacing w:after="0" w:line="240" w:lineRule="auto"/>
        <w:rPr>
          <w:rFonts w:ascii="ArialMT" w:hAnsi="ArialMT" w:cs="ArialMT"/>
          <w:color w:val="000000"/>
          <w:sz w:val="24"/>
          <w:szCs w:val="24"/>
        </w:rPr>
      </w:pPr>
    </w:p>
    <w:p w:rsidR="004575D7" w:rsidRDefault="004575D7" w:rsidP="003001A4">
      <w:pPr>
        <w:autoSpaceDE w:val="0"/>
        <w:autoSpaceDN w:val="0"/>
        <w:adjustRightInd w:val="0"/>
        <w:spacing w:after="0" w:line="240" w:lineRule="auto"/>
        <w:rPr>
          <w:rFonts w:ascii="ArialMT" w:hAnsi="ArialMT" w:cs="ArialMT"/>
          <w:color w:val="000000"/>
          <w:sz w:val="24"/>
          <w:szCs w:val="24"/>
        </w:rPr>
      </w:pPr>
    </w:p>
    <w:p w:rsidR="004575D7" w:rsidRDefault="004575D7" w:rsidP="003001A4">
      <w:pPr>
        <w:autoSpaceDE w:val="0"/>
        <w:autoSpaceDN w:val="0"/>
        <w:adjustRightInd w:val="0"/>
        <w:spacing w:after="0" w:line="240" w:lineRule="auto"/>
        <w:rPr>
          <w:rFonts w:ascii="ArialMT" w:hAnsi="ArialMT" w:cs="ArialMT"/>
          <w:color w:val="000000"/>
          <w:sz w:val="24"/>
          <w:szCs w:val="24"/>
        </w:rPr>
      </w:pPr>
    </w:p>
    <w:p w:rsidR="004575D7" w:rsidRDefault="004575D7" w:rsidP="003001A4">
      <w:pPr>
        <w:autoSpaceDE w:val="0"/>
        <w:autoSpaceDN w:val="0"/>
        <w:adjustRightInd w:val="0"/>
        <w:spacing w:after="0" w:line="240" w:lineRule="auto"/>
        <w:rPr>
          <w:rFonts w:ascii="ArialMT" w:hAnsi="ArialMT" w:cs="ArialMT"/>
          <w:color w:val="000000"/>
          <w:sz w:val="24"/>
          <w:szCs w:val="24"/>
        </w:rPr>
      </w:pP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This process is recorded and presented in the form of a director’s note</w:t>
      </w:r>
      <w:r w:rsidR="006F59A2">
        <w:rPr>
          <w:rFonts w:ascii="ArialMT" w:hAnsi="ArialMT" w:cs="ArialMT"/>
          <w:color w:val="000000"/>
          <w:sz w:val="24"/>
          <w:szCs w:val="24"/>
        </w:rPr>
        <w:t xml:space="preserve">book (20pages maximum) which is </w:t>
      </w:r>
      <w:r w:rsidRPr="00C13D7C">
        <w:rPr>
          <w:rFonts w:ascii="ArialMT" w:hAnsi="ArialMT" w:cs="ArialMT"/>
          <w:color w:val="000000"/>
          <w:sz w:val="24"/>
          <w:szCs w:val="24"/>
        </w:rPr>
        <w:t>made up of visuals and words.</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 xml:space="preserve">This is a theoretical exercise. The play text is </w:t>
      </w:r>
      <w:r w:rsidRPr="00C13D7C">
        <w:rPr>
          <w:rFonts w:ascii="Arial-BoldMT" w:hAnsi="Arial-BoldMT" w:cs="Arial-BoldMT"/>
          <w:b/>
          <w:bCs/>
          <w:color w:val="000000"/>
          <w:sz w:val="24"/>
          <w:szCs w:val="24"/>
        </w:rPr>
        <w:t xml:space="preserve">not </w:t>
      </w:r>
      <w:r w:rsidRPr="00C13D7C">
        <w:rPr>
          <w:rFonts w:ascii="ArialMT" w:hAnsi="ArialMT" w:cs="ArialMT"/>
          <w:color w:val="000000"/>
          <w:sz w:val="24"/>
          <w:szCs w:val="24"/>
        </w:rPr>
        <w:t xml:space="preserve">actually staged as part </w:t>
      </w:r>
      <w:r w:rsidR="006F59A2">
        <w:rPr>
          <w:rFonts w:ascii="ArialMT" w:hAnsi="ArialMT" w:cs="ArialMT"/>
          <w:color w:val="000000"/>
          <w:sz w:val="24"/>
          <w:szCs w:val="24"/>
        </w:rPr>
        <w:t xml:space="preserve">of the assessment task though a </w:t>
      </w:r>
      <w:r w:rsidRPr="00C13D7C">
        <w:rPr>
          <w:rFonts w:ascii="ArialMT" w:hAnsi="ArialMT" w:cs="ArialMT"/>
          <w:color w:val="000000"/>
          <w:sz w:val="24"/>
          <w:szCs w:val="24"/>
        </w:rPr>
        <w:t xml:space="preserve">student may choose to work practically as part of the process of exploring the play </w:t>
      </w:r>
      <w:r w:rsidR="006F59A2">
        <w:rPr>
          <w:rFonts w:ascii="ArialMT" w:hAnsi="ArialMT" w:cs="ArialMT"/>
          <w:color w:val="000000"/>
          <w:sz w:val="24"/>
          <w:szCs w:val="24"/>
        </w:rPr>
        <w:t xml:space="preserve">or examining particular </w:t>
      </w:r>
      <w:r w:rsidRPr="00C13D7C">
        <w:rPr>
          <w:rFonts w:ascii="ArialMT" w:hAnsi="ArialMT" w:cs="ArialMT"/>
          <w:color w:val="000000"/>
          <w:sz w:val="24"/>
          <w:szCs w:val="24"/>
        </w:rPr>
        <w:t>moments. Students are not permitted to edit, make additions or alterations to the play text selected for</w:t>
      </w:r>
      <w:r w:rsidR="00B0562F">
        <w:rPr>
          <w:rFonts w:ascii="ArialMT" w:hAnsi="ArialMT" w:cs="ArialMT"/>
          <w:color w:val="000000"/>
          <w:sz w:val="24"/>
          <w:szCs w:val="24"/>
        </w:rPr>
        <w:t xml:space="preserve"> </w:t>
      </w:r>
      <w:r w:rsidRPr="00C13D7C">
        <w:rPr>
          <w:rFonts w:ascii="ArialMT" w:hAnsi="ArialMT" w:cs="ArialMT"/>
          <w:color w:val="000000"/>
          <w:sz w:val="24"/>
          <w:szCs w:val="24"/>
        </w:rPr>
        <w:t xml:space="preserve">study. All sources must be acknowledged following the protocol of the </w:t>
      </w:r>
      <w:r w:rsidR="006F59A2">
        <w:rPr>
          <w:rFonts w:ascii="ArialMT" w:hAnsi="ArialMT" w:cs="ArialMT"/>
          <w:color w:val="000000"/>
          <w:sz w:val="24"/>
          <w:szCs w:val="24"/>
        </w:rPr>
        <w:t xml:space="preserve">referencing style chosen by the </w:t>
      </w:r>
      <w:r w:rsidRPr="00C13D7C">
        <w:rPr>
          <w:rFonts w:ascii="ArialMT" w:hAnsi="ArialMT" w:cs="ArialMT"/>
          <w:color w:val="000000"/>
          <w:sz w:val="24"/>
          <w:szCs w:val="24"/>
        </w:rPr>
        <w:t>school.</w:t>
      </w:r>
    </w:p>
    <w:p w:rsidR="003001A4" w:rsidRPr="00C13D7C" w:rsidRDefault="003001A4" w:rsidP="003001A4">
      <w:pPr>
        <w:rPr>
          <w:rFonts w:ascii="ArialMT" w:hAnsi="ArialMT" w:cs="ArialMT"/>
          <w:color w:val="000000"/>
          <w:sz w:val="24"/>
          <w:szCs w:val="24"/>
        </w:rPr>
      </w:pPr>
      <w:r w:rsidRPr="00C13D7C">
        <w:rPr>
          <w:rFonts w:ascii="ArialMT" w:hAnsi="ArialMT" w:cs="ArialMT"/>
          <w:color w:val="000000"/>
          <w:sz w:val="24"/>
          <w:szCs w:val="24"/>
        </w:rPr>
        <w:t>Perspective—candidates should approach this task from the perspective of director.</w:t>
      </w:r>
    </w:p>
    <w:p w:rsidR="00D43DEB" w:rsidRDefault="00D43DEB" w:rsidP="003001A4">
      <w:pPr>
        <w:autoSpaceDE w:val="0"/>
        <w:autoSpaceDN w:val="0"/>
        <w:adjustRightInd w:val="0"/>
        <w:spacing w:after="0" w:line="240" w:lineRule="auto"/>
        <w:rPr>
          <w:rFonts w:ascii="GillSans-Bold" w:hAnsi="GillSans-Bold" w:cs="GillSans-Bold"/>
          <w:b/>
          <w:bCs/>
          <w:sz w:val="24"/>
          <w:szCs w:val="24"/>
        </w:rPr>
      </w:pPr>
    </w:p>
    <w:p w:rsidR="00D43DEB" w:rsidRDefault="00D43DEB" w:rsidP="003001A4">
      <w:pPr>
        <w:autoSpaceDE w:val="0"/>
        <w:autoSpaceDN w:val="0"/>
        <w:adjustRightInd w:val="0"/>
        <w:spacing w:after="0" w:line="240" w:lineRule="auto"/>
        <w:rPr>
          <w:rFonts w:ascii="GillSans-Bold" w:hAnsi="GillSans-Bold" w:cs="GillSans-Bold"/>
          <w:b/>
          <w:bCs/>
          <w:sz w:val="24"/>
          <w:szCs w:val="24"/>
        </w:rPr>
      </w:pPr>
    </w:p>
    <w:p w:rsidR="003001A4" w:rsidRPr="00C13D7C" w:rsidRDefault="003001A4" w:rsidP="003001A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Assessing the task</w:t>
      </w:r>
    </w:p>
    <w:p w:rsidR="003001A4" w:rsidRDefault="003001A4" w:rsidP="003001A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then undertake the following process for assessment.</w:t>
      </w:r>
    </w:p>
    <w:p w:rsidR="006F59A2" w:rsidRPr="00C13D7C" w:rsidRDefault="006F59A2" w:rsidP="003001A4">
      <w:pPr>
        <w:autoSpaceDE w:val="0"/>
        <w:autoSpaceDN w:val="0"/>
        <w:adjustRightInd w:val="0"/>
        <w:spacing w:after="0" w:line="240" w:lineRule="auto"/>
        <w:rPr>
          <w:rFonts w:ascii="ArialMT" w:hAnsi="ArialMT" w:cs="ArialMT"/>
          <w:sz w:val="24"/>
          <w:szCs w:val="24"/>
        </w:rPr>
      </w:pPr>
    </w:p>
    <w:p w:rsidR="006F59A2" w:rsidRPr="00C13D7C" w:rsidRDefault="006F59A2" w:rsidP="003001A4">
      <w:pPr>
        <w:autoSpaceDE w:val="0"/>
        <w:autoSpaceDN w:val="0"/>
        <w:adjustRightInd w:val="0"/>
        <w:spacing w:after="0" w:line="240" w:lineRule="auto"/>
        <w:rPr>
          <w:rFonts w:ascii="ArialMT" w:hAnsi="ArialMT" w:cs="ArialMT"/>
          <w:sz w:val="24"/>
          <w:szCs w:val="24"/>
        </w:rPr>
      </w:pPr>
    </w:p>
    <w:p w:rsidR="003001A4" w:rsidRPr="00C13D7C" w:rsidRDefault="003001A4" w:rsidP="003001A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This task is concerned with the textual exploration a director might ca</w:t>
      </w:r>
      <w:r w:rsidR="006F59A2">
        <w:rPr>
          <w:rFonts w:ascii="ArialMT" w:hAnsi="ArialMT" w:cs="ArialMT"/>
          <w:sz w:val="24"/>
          <w:szCs w:val="24"/>
        </w:rPr>
        <w:t xml:space="preserve">rry out before they go into the </w:t>
      </w:r>
      <w:r w:rsidRPr="00C13D7C">
        <w:rPr>
          <w:rFonts w:ascii="ArialMT" w:hAnsi="ArialMT" w:cs="ArialMT"/>
          <w:sz w:val="24"/>
          <w:szCs w:val="24"/>
        </w:rPr>
        <w:t>rehearsal room to work with actors, defining what they want to bring out of</w:t>
      </w:r>
      <w:r w:rsidR="006F59A2">
        <w:rPr>
          <w:rFonts w:ascii="ArialMT" w:hAnsi="ArialMT" w:cs="ArialMT"/>
          <w:sz w:val="24"/>
          <w:szCs w:val="24"/>
        </w:rPr>
        <w:t xml:space="preserve"> the text and how it might look </w:t>
      </w:r>
      <w:r w:rsidRPr="00C13D7C">
        <w:rPr>
          <w:rFonts w:ascii="ArialMT" w:hAnsi="ArialMT" w:cs="ArialMT"/>
          <w:sz w:val="24"/>
          <w:szCs w:val="24"/>
        </w:rPr>
        <w:t>when finally staged. The process of how this might be achieved through rehe</w:t>
      </w:r>
      <w:r w:rsidR="006F59A2">
        <w:rPr>
          <w:rFonts w:ascii="ArialMT" w:hAnsi="ArialMT" w:cs="ArialMT"/>
          <w:sz w:val="24"/>
          <w:szCs w:val="24"/>
        </w:rPr>
        <w:t xml:space="preserve">arsals is not the focus of </w:t>
      </w:r>
      <w:r w:rsidR="006B55B1">
        <w:rPr>
          <w:rFonts w:ascii="ArialMT" w:hAnsi="ArialMT" w:cs="ArialMT"/>
          <w:sz w:val="24"/>
          <w:szCs w:val="24"/>
        </w:rPr>
        <w:t>this</w:t>
      </w:r>
      <w:r w:rsidR="006B55B1" w:rsidRPr="00C13D7C">
        <w:rPr>
          <w:rFonts w:ascii="ArialMT" w:hAnsi="ArialMT" w:cs="ArialMT"/>
          <w:sz w:val="24"/>
          <w:szCs w:val="24"/>
        </w:rPr>
        <w:t xml:space="preserve"> task</w:t>
      </w:r>
      <w:r w:rsidRPr="00C13D7C">
        <w:rPr>
          <w:rFonts w:ascii="ArialMT" w:hAnsi="ArialMT" w:cs="ArialMT"/>
          <w:sz w:val="24"/>
          <w:szCs w:val="24"/>
        </w:rPr>
        <w:t>.</w:t>
      </w:r>
    </w:p>
    <w:p w:rsidR="003001A4" w:rsidRDefault="003001A4" w:rsidP="006F59A2">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 xml:space="preserve">It is unlikely that a director would be responsible for the full scenic or technical design of the final </w:t>
      </w:r>
      <w:r w:rsidR="006F59A2">
        <w:rPr>
          <w:rFonts w:ascii="ArialMT" w:hAnsi="ArialMT" w:cs="ArialMT"/>
          <w:sz w:val="24"/>
          <w:szCs w:val="24"/>
        </w:rPr>
        <w:t xml:space="preserve">theatre </w:t>
      </w:r>
      <w:r w:rsidRPr="00C13D7C">
        <w:rPr>
          <w:rFonts w:ascii="ArialMT" w:hAnsi="ArialMT" w:cs="ArialMT"/>
          <w:sz w:val="24"/>
          <w:szCs w:val="24"/>
        </w:rPr>
        <w:t xml:space="preserve">production; however their vision for the staging of the play text </w:t>
      </w:r>
      <w:r w:rsidR="006F59A2">
        <w:rPr>
          <w:rFonts w:ascii="ArialMT" w:hAnsi="ArialMT" w:cs="ArialMT"/>
          <w:sz w:val="24"/>
          <w:szCs w:val="24"/>
        </w:rPr>
        <w:t xml:space="preserve">would certainly involve a clear </w:t>
      </w:r>
      <w:r w:rsidRPr="00C13D7C">
        <w:rPr>
          <w:rFonts w:ascii="ArialMT" w:hAnsi="ArialMT" w:cs="ArialMT"/>
          <w:sz w:val="24"/>
          <w:szCs w:val="24"/>
        </w:rPr>
        <w:t xml:space="preserve">understanding of how individual production elements might be employed to </w:t>
      </w:r>
      <w:r w:rsidR="006F59A2" w:rsidRPr="00C13D7C">
        <w:rPr>
          <w:rFonts w:ascii="ArialMT" w:hAnsi="ArialMT" w:cs="ArialMT"/>
          <w:sz w:val="24"/>
          <w:szCs w:val="24"/>
        </w:rPr>
        <w:t>fulfi</w:t>
      </w:r>
      <w:r w:rsidR="006F59A2">
        <w:rPr>
          <w:rFonts w:ascii="ArialMT" w:hAnsi="ArialMT" w:cs="ArialMT"/>
          <w:sz w:val="24"/>
          <w:szCs w:val="24"/>
        </w:rPr>
        <w:t xml:space="preserve">l their directorial intentions </w:t>
      </w:r>
      <w:r w:rsidRPr="00C13D7C">
        <w:rPr>
          <w:rFonts w:ascii="ArialMT" w:hAnsi="ArialMT" w:cs="ArialMT"/>
          <w:sz w:val="24"/>
          <w:szCs w:val="24"/>
        </w:rPr>
        <w:t>and how these would potentially impact on the audience.</w:t>
      </w:r>
    </w:p>
    <w:p w:rsidR="006F59A2" w:rsidRPr="00C13D7C" w:rsidRDefault="006F59A2" w:rsidP="006F59A2">
      <w:pPr>
        <w:autoSpaceDE w:val="0"/>
        <w:autoSpaceDN w:val="0"/>
        <w:adjustRightInd w:val="0"/>
        <w:spacing w:after="0" w:line="240" w:lineRule="auto"/>
        <w:rPr>
          <w:rFonts w:ascii="ArialMT" w:hAnsi="ArialMT" w:cs="ArialMT"/>
          <w:sz w:val="24"/>
          <w:szCs w:val="24"/>
        </w:rPr>
      </w:pPr>
    </w:p>
    <w:p w:rsidR="003001A4" w:rsidRPr="00C13D7C" w:rsidRDefault="003001A4" w:rsidP="003001A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Task details</w:t>
      </w:r>
    </w:p>
    <w:p w:rsidR="003001A4" w:rsidRPr="00C13D7C" w:rsidRDefault="003001A4" w:rsidP="003001A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Selecting the play text</w:t>
      </w:r>
    </w:p>
    <w:p w:rsidR="003001A4" w:rsidRDefault="003001A4" w:rsidP="006F59A2">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choose a published play text that they have not previously studie</w:t>
      </w:r>
      <w:r w:rsidR="006F59A2">
        <w:rPr>
          <w:rFonts w:ascii="ArialMT" w:hAnsi="ArialMT" w:cs="ArialMT"/>
          <w:sz w:val="24"/>
          <w:szCs w:val="24"/>
        </w:rPr>
        <w:t xml:space="preserve">d, which they are interested in </w:t>
      </w:r>
      <w:r w:rsidRPr="00C13D7C">
        <w:rPr>
          <w:rFonts w:ascii="ArialMT" w:hAnsi="ArialMT" w:cs="ArialMT"/>
          <w:sz w:val="24"/>
          <w:szCs w:val="24"/>
        </w:rPr>
        <w:t xml:space="preserve">practically exploring as a director and which would allow them to successfully </w:t>
      </w:r>
      <w:r w:rsidR="006F59A2" w:rsidRPr="00C13D7C">
        <w:rPr>
          <w:rFonts w:ascii="ArialMT" w:hAnsi="ArialMT" w:cs="ArialMT"/>
          <w:sz w:val="24"/>
          <w:szCs w:val="24"/>
        </w:rPr>
        <w:t>fulfil</w:t>
      </w:r>
      <w:r w:rsidR="006F59A2">
        <w:rPr>
          <w:rFonts w:ascii="ArialMT" w:hAnsi="ArialMT" w:cs="ArialMT"/>
          <w:sz w:val="24"/>
          <w:szCs w:val="24"/>
        </w:rPr>
        <w:t xml:space="preserve"> the assessment </w:t>
      </w:r>
      <w:r w:rsidRPr="00C13D7C">
        <w:rPr>
          <w:rFonts w:ascii="ArialMT" w:hAnsi="ArialMT" w:cs="ArialMT"/>
          <w:sz w:val="24"/>
          <w:szCs w:val="24"/>
        </w:rPr>
        <w:t>requirements and criteria of the task. Students should have little or no pre</w:t>
      </w:r>
      <w:r w:rsidR="006F59A2">
        <w:rPr>
          <w:rFonts w:ascii="ArialMT" w:hAnsi="ArialMT" w:cs="ArialMT"/>
          <w:sz w:val="24"/>
          <w:szCs w:val="24"/>
        </w:rPr>
        <w:t xml:space="preserve">vious experience of researching </w:t>
      </w:r>
      <w:r w:rsidRPr="00C13D7C">
        <w:rPr>
          <w:rFonts w:ascii="ArialMT" w:hAnsi="ArialMT" w:cs="ArialMT"/>
          <w:sz w:val="24"/>
          <w:szCs w:val="24"/>
        </w:rPr>
        <w:t>or practically engaging with the published play text they select for study.</w:t>
      </w:r>
    </w:p>
    <w:p w:rsidR="006F59A2" w:rsidRDefault="006F59A2" w:rsidP="006F59A2">
      <w:pPr>
        <w:autoSpaceDE w:val="0"/>
        <w:autoSpaceDN w:val="0"/>
        <w:adjustRightInd w:val="0"/>
        <w:spacing w:after="0" w:line="240" w:lineRule="auto"/>
        <w:rPr>
          <w:rFonts w:ascii="ArialMT" w:hAnsi="ArialMT" w:cs="ArialMT"/>
          <w:sz w:val="24"/>
          <w:szCs w:val="24"/>
        </w:rPr>
      </w:pPr>
    </w:p>
    <w:p w:rsidR="006F59A2" w:rsidRPr="00C13D7C" w:rsidRDefault="006F59A2" w:rsidP="006F59A2">
      <w:pPr>
        <w:autoSpaceDE w:val="0"/>
        <w:autoSpaceDN w:val="0"/>
        <w:adjustRightInd w:val="0"/>
        <w:spacing w:after="0" w:line="240" w:lineRule="auto"/>
        <w:rPr>
          <w:rFonts w:ascii="ArialMT" w:hAnsi="ArialMT" w:cs="ArialMT"/>
          <w:sz w:val="24"/>
          <w:szCs w:val="24"/>
        </w:rPr>
      </w:pPr>
    </w:p>
    <w:p w:rsidR="003001A4" w:rsidRPr="00C13D7C" w:rsidRDefault="003001A4" w:rsidP="003001A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Discussing live theatre performance</w:t>
      </w:r>
    </w:p>
    <w:p w:rsidR="003001A4" w:rsidRPr="00C13D7C" w:rsidRDefault="003001A4" w:rsidP="003001A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are required to discuss and make links to live theatre performa</w:t>
      </w:r>
      <w:r w:rsidR="006F59A2">
        <w:rPr>
          <w:rFonts w:ascii="ArialMT" w:hAnsi="ArialMT" w:cs="ArialMT"/>
          <w:sz w:val="24"/>
          <w:szCs w:val="24"/>
        </w:rPr>
        <w:t xml:space="preserve">nces they have experienced as a </w:t>
      </w:r>
      <w:r w:rsidRPr="00C13D7C">
        <w:rPr>
          <w:rFonts w:ascii="ArialMT" w:hAnsi="ArialMT" w:cs="ArialMT"/>
          <w:sz w:val="24"/>
          <w:szCs w:val="24"/>
        </w:rPr>
        <w:t>spectator during the theatre course. Students should identify performances</w:t>
      </w:r>
      <w:r w:rsidR="006F59A2">
        <w:rPr>
          <w:rFonts w:ascii="ArialMT" w:hAnsi="ArialMT" w:cs="ArialMT"/>
          <w:sz w:val="24"/>
          <w:szCs w:val="24"/>
        </w:rPr>
        <w:t xml:space="preserve"> that have influenced, inspired </w:t>
      </w:r>
      <w:r w:rsidRPr="00C13D7C">
        <w:rPr>
          <w:rFonts w:ascii="ArialMT" w:hAnsi="ArialMT" w:cs="ArialMT"/>
          <w:sz w:val="24"/>
          <w:szCs w:val="24"/>
        </w:rPr>
        <w:t>or informed them and should pay particular attention to how di</w:t>
      </w:r>
      <w:r w:rsidR="006F59A2">
        <w:rPr>
          <w:rFonts w:ascii="ArialMT" w:hAnsi="ArialMT" w:cs="ArialMT"/>
          <w:sz w:val="24"/>
          <w:szCs w:val="24"/>
        </w:rPr>
        <w:t xml:space="preserve">rectors employed production and </w:t>
      </w:r>
      <w:r w:rsidRPr="00C13D7C">
        <w:rPr>
          <w:rFonts w:ascii="ArialMT" w:hAnsi="ArialMT" w:cs="ArialMT"/>
          <w:sz w:val="24"/>
          <w:szCs w:val="24"/>
        </w:rPr>
        <w:t>performance elements to create effective moments of atmosphere, emotion or tension or moments that</w:t>
      </w:r>
    </w:p>
    <w:p w:rsidR="003001A4" w:rsidRPr="00C13D7C" w:rsidRDefault="003001A4" w:rsidP="003001A4">
      <w:pPr>
        <w:autoSpaceDE w:val="0"/>
        <w:autoSpaceDN w:val="0"/>
        <w:adjustRightInd w:val="0"/>
        <w:spacing w:after="0" w:line="240" w:lineRule="auto"/>
        <w:rPr>
          <w:rFonts w:ascii="ArialMT" w:hAnsi="ArialMT" w:cs="ArialMT"/>
          <w:sz w:val="24"/>
          <w:szCs w:val="24"/>
        </w:rPr>
      </w:pPr>
      <w:proofErr w:type="gramStart"/>
      <w:r w:rsidRPr="00C13D7C">
        <w:rPr>
          <w:rFonts w:ascii="ArialMT" w:hAnsi="ArialMT" w:cs="ArialMT"/>
          <w:sz w:val="24"/>
          <w:szCs w:val="24"/>
        </w:rPr>
        <w:t>communicated</w:t>
      </w:r>
      <w:proofErr w:type="gramEnd"/>
      <w:r w:rsidRPr="00C13D7C">
        <w:rPr>
          <w:rFonts w:ascii="ArialMT" w:hAnsi="ArialMT" w:cs="ArialMT"/>
          <w:sz w:val="24"/>
          <w:szCs w:val="24"/>
        </w:rPr>
        <w:t xml:space="preserve"> meaning in the live theatre performance experienced.</w:t>
      </w:r>
    </w:p>
    <w:p w:rsidR="003001A4" w:rsidRPr="00C13D7C" w:rsidRDefault="003001A4" w:rsidP="006F59A2">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lastRenderedPageBreak/>
        <w:t xml:space="preserve">The live theatre performances identified must not be productions of the same </w:t>
      </w:r>
      <w:r w:rsidR="006F59A2">
        <w:rPr>
          <w:rFonts w:ascii="ArialMT" w:hAnsi="ArialMT" w:cs="ArialMT"/>
          <w:sz w:val="24"/>
          <w:szCs w:val="24"/>
        </w:rPr>
        <w:t xml:space="preserve">play text selected for study in </w:t>
      </w:r>
      <w:r w:rsidRPr="00C13D7C">
        <w:rPr>
          <w:rFonts w:ascii="ArialMT" w:hAnsi="ArialMT" w:cs="ArialMT"/>
          <w:sz w:val="24"/>
          <w:szCs w:val="24"/>
        </w:rPr>
        <w:t>this assessment task. Students are not permitted to write about pro</w:t>
      </w:r>
      <w:r w:rsidR="006F59A2">
        <w:rPr>
          <w:rFonts w:ascii="ArialMT" w:hAnsi="ArialMT" w:cs="ArialMT"/>
          <w:sz w:val="24"/>
          <w:szCs w:val="24"/>
        </w:rPr>
        <w:t xml:space="preserve">ductions in which they have had </w:t>
      </w:r>
      <w:r w:rsidRPr="00C13D7C">
        <w:rPr>
          <w:rFonts w:ascii="ArialMT" w:hAnsi="ArialMT" w:cs="ArialMT"/>
          <w:sz w:val="24"/>
          <w:szCs w:val="24"/>
        </w:rPr>
        <w:t xml:space="preserve">involvement, for example school plays in which they helped backstage or </w:t>
      </w:r>
      <w:r w:rsidR="006F59A2">
        <w:rPr>
          <w:rFonts w:ascii="ArialMT" w:hAnsi="ArialMT" w:cs="ArialMT"/>
          <w:sz w:val="24"/>
          <w:szCs w:val="24"/>
        </w:rPr>
        <w:t xml:space="preserve">local productions in which they </w:t>
      </w:r>
      <w:r w:rsidRPr="00C13D7C">
        <w:rPr>
          <w:rFonts w:ascii="ArialMT" w:hAnsi="ArialMT" w:cs="ArialMT"/>
          <w:sz w:val="24"/>
          <w:szCs w:val="24"/>
        </w:rPr>
        <w:t>performed.</w:t>
      </w:r>
    </w:p>
    <w:p w:rsidR="00B0562F" w:rsidRDefault="00B0562F" w:rsidP="003001A4">
      <w:pPr>
        <w:autoSpaceDE w:val="0"/>
        <w:autoSpaceDN w:val="0"/>
        <w:adjustRightInd w:val="0"/>
        <w:spacing w:after="0" w:line="240" w:lineRule="auto"/>
        <w:rPr>
          <w:rFonts w:ascii="GillSans-Bold" w:hAnsi="GillSans-Bold" w:cs="GillSans-Bold"/>
          <w:b/>
          <w:bCs/>
          <w:color w:val="000000"/>
          <w:sz w:val="24"/>
          <w:szCs w:val="24"/>
        </w:rPr>
      </w:pPr>
    </w:p>
    <w:p w:rsidR="003001A4" w:rsidRPr="00C13D7C" w:rsidRDefault="003001A4" w:rsidP="003001A4">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Structuring the director’s notebook</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The director’s notebook, which can be up to 20 pages in length, should be a</w:t>
      </w:r>
      <w:r w:rsidR="006F59A2">
        <w:rPr>
          <w:rFonts w:ascii="ArialMT" w:hAnsi="ArialMT" w:cs="ArialMT"/>
          <w:color w:val="000000"/>
          <w:sz w:val="24"/>
          <w:szCs w:val="24"/>
        </w:rPr>
        <w:t xml:space="preserve"> combination of creative ideas, </w:t>
      </w:r>
      <w:r w:rsidRPr="00C13D7C">
        <w:rPr>
          <w:rFonts w:ascii="ArialMT" w:hAnsi="ArialMT" w:cs="ArialMT"/>
          <w:color w:val="000000"/>
          <w:sz w:val="24"/>
          <w:szCs w:val="24"/>
        </w:rPr>
        <w:t>presented in both words and visuals, along with detailed ideas and explanations. The director’</w:t>
      </w:r>
      <w:r w:rsidR="008E177B">
        <w:rPr>
          <w:rFonts w:ascii="ArialMT" w:hAnsi="ArialMT" w:cs="ArialMT"/>
          <w:color w:val="000000"/>
          <w:sz w:val="24"/>
          <w:szCs w:val="24"/>
        </w:rPr>
        <w:t xml:space="preserve">s notebook </w:t>
      </w:r>
      <w:r w:rsidRPr="00C13D7C">
        <w:rPr>
          <w:rFonts w:ascii="ArialMT" w:hAnsi="ArialMT" w:cs="ArialMT"/>
          <w:color w:val="000000"/>
          <w:sz w:val="24"/>
          <w:szCs w:val="24"/>
        </w:rPr>
        <w:t>should be written in the first person and present the student’s personal int</w:t>
      </w:r>
      <w:r w:rsidR="008E177B">
        <w:rPr>
          <w:rFonts w:ascii="ArialMT" w:hAnsi="ArialMT" w:cs="ArialMT"/>
          <w:color w:val="000000"/>
          <w:sz w:val="24"/>
          <w:szCs w:val="24"/>
        </w:rPr>
        <w:t xml:space="preserve">erpretations, responses, </w:t>
      </w:r>
      <w:r w:rsidR="00FA27B3">
        <w:rPr>
          <w:rFonts w:ascii="ArialMT" w:hAnsi="ArialMT" w:cs="ArialMT"/>
          <w:color w:val="000000"/>
          <w:sz w:val="24"/>
          <w:szCs w:val="24"/>
        </w:rPr>
        <w:t>ideas,</w:t>
      </w:r>
      <w:r w:rsidR="00FA27B3" w:rsidRPr="00C13D7C">
        <w:rPr>
          <w:rFonts w:ascii="ArialMT" w:hAnsi="ArialMT" w:cs="ArialMT"/>
          <w:color w:val="000000"/>
          <w:sz w:val="24"/>
          <w:szCs w:val="24"/>
        </w:rPr>
        <w:t xml:space="preserve"> discoveries</w:t>
      </w:r>
      <w:r w:rsidRPr="00C13D7C">
        <w:rPr>
          <w:rFonts w:ascii="ArialMT" w:hAnsi="ArialMT" w:cs="ArialMT"/>
          <w:color w:val="000000"/>
          <w:sz w:val="24"/>
          <w:szCs w:val="24"/>
        </w:rPr>
        <w:t xml:space="preserve"> and intentions for the proposed staging of their selected p</w:t>
      </w:r>
      <w:r w:rsidR="00FA27B3">
        <w:rPr>
          <w:rFonts w:ascii="ArialMT" w:hAnsi="ArialMT" w:cs="ArialMT"/>
          <w:color w:val="000000"/>
          <w:sz w:val="24"/>
          <w:szCs w:val="24"/>
        </w:rPr>
        <w:t xml:space="preserve">lay text. Students should be as </w:t>
      </w:r>
      <w:r w:rsidRPr="00C13D7C">
        <w:rPr>
          <w:rFonts w:ascii="ArialMT" w:hAnsi="ArialMT" w:cs="ArialMT"/>
          <w:color w:val="000000"/>
          <w:sz w:val="24"/>
          <w:szCs w:val="24"/>
        </w:rPr>
        <w:t xml:space="preserve">precise and specific as possible when discussing performance and </w:t>
      </w:r>
      <w:r w:rsidR="00FA27B3">
        <w:rPr>
          <w:rFonts w:ascii="ArialMT" w:hAnsi="ArialMT" w:cs="ArialMT"/>
          <w:color w:val="000000"/>
          <w:sz w:val="24"/>
          <w:szCs w:val="24"/>
        </w:rPr>
        <w:t xml:space="preserve">production elements. The use of </w:t>
      </w:r>
      <w:r w:rsidRPr="00C13D7C">
        <w:rPr>
          <w:rFonts w:ascii="ArialMT" w:hAnsi="ArialMT" w:cs="ArialMT"/>
          <w:color w:val="000000"/>
          <w:sz w:val="24"/>
          <w:szCs w:val="24"/>
        </w:rPr>
        <w:t>subject specific terminology may help to give a sense to this precision.</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Students may use any relevant illustrations, annotated text, charts, mind m</w:t>
      </w:r>
      <w:r w:rsidR="00FA27B3">
        <w:rPr>
          <w:rFonts w:ascii="ArialMT" w:hAnsi="ArialMT" w:cs="ArialMT"/>
          <w:color w:val="000000"/>
          <w:sz w:val="24"/>
          <w:szCs w:val="24"/>
        </w:rPr>
        <w:t xml:space="preserve">aps, visuals, diagrams, designs </w:t>
      </w:r>
      <w:r w:rsidRPr="00C13D7C">
        <w:rPr>
          <w:rFonts w:ascii="ArialMT" w:hAnsi="ArialMT" w:cs="ArialMT"/>
          <w:color w:val="000000"/>
          <w:sz w:val="24"/>
          <w:szCs w:val="24"/>
        </w:rPr>
        <w:t>and so on. These must be clearly annotated and appropriately refere</w:t>
      </w:r>
      <w:r w:rsidR="00FA27B3">
        <w:rPr>
          <w:rFonts w:ascii="ArialMT" w:hAnsi="ArialMT" w:cs="ArialMT"/>
          <w:color w:val="000000"/>
          <w:sz w:val="24"/>
          <w:szCs w:val="24"/>
        </w:rPr>
        <w:t xml:space="preserve">nced to acknowledge the source, </w:t>
      </w:r>
      <w:r w:rsidRPr="00C13D7C">
        <w:rPr>
          <w:rFonts w:ascii="ArialMT" w:hAnsi="ArialMT" w:cs="ArialMT"/>
          <w:color w:val="000000"/>
          <w:sz w:val="24"/>
          <w:szCs w:val="24"/>
        </w:rPr>
        <w:t>following the protocol of the referencing style chosen by the school. When students include any of their own</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photographs</w:t>
      </w:r>
      <w:proofErr w:type="gramEnd"/>
      <w:r w:rsidRPr="00C13D7C">
        <w:rPr>
          <w:rFonts w:ascii="ArialMT" w:hAnsi="ArialMT" w:cs="ArialMT"/>
          <w:color w:val="000000"/>
          <w:sz w:val="24"/>
          <w:szCs w:val="24"/>
        </w:rPr>
        <w:t xml:space="preserve"> or images, these must also be identified and acknowledg</w:t>
      </w:r>
      <w:r w:rsidR="00FA27B3">
        <w:rPr>
          <w:rFonts w:ascii="ArialMT" w:hAnsi="ArialMT" w:cs="ArialMT"/>
          <w:color w:val="000000"/>
          <w:sz w:val="24"/>
          <w:szCs w:val="24"/>
        </w:rPr>
        <w:t xml:space="preserve">ed in the same way. There is no </w:t>
      </w:r>
      <w:r w:rsidRPr="00C13D7C">
        <w:rPr>
          <w:rFonts w:ascii="ArialMT" w:hAnsi="ArialMT" w:cs="ArialMT"/>
          <w:color w:val="000000"/>
          <w:sz w:val="24"/>
          <w:szCs w:val="24"/>
        </w:rPr>
        <w:t>lower limit on the number of pages that students can submit for this task</w:t>
      </w:r>
      <w:r w:rsidR="00FA27B3">
        <w:rPr>
          <w:rFonts w:ascii="ArialMT" w:hAnsi="ArialMT" w:cs="ArialMT"/>
          <w:color w:val="000000"/>
          <w:sz w:val="24"/>
          <w:szCs w:val="24"/>
        </w:rPr>
        <w:t xml:space="preserve"> and teachers are encouraged to </w:t>
      </w:r>
      <w:r w:rsidRPr="00C13D7C">
        <w:rPr>
          <w:rFonts w:ascii="ArialMT" w:hAnsi="ArialMT" w:cs="ArialMT"/>
          <w:color w:val="000000"/>
          <w:sz w:val="24"/>
          <w:szCs w:val="24"/>
        </w:rPr>
        <w:t xml:space="preserve">remind students that their work will be assessed on how it best </w:t>
      </w:r>
      <w:r w:rsidR="00FA27B3" w:rsidRPr="00C13D7C">
        <w:rPr>
          <w:rFonts w:ascii="ArialMT" w:hAnsi="ArialMT" w:cs="ArialMT"/>
          <w:color w:val="000000"/>
          <w:sz w:val="24"/>
          <w:szCs w:val="24"/>
        </w:rPr>
        <w:t>fulfils</w:t>
      </w:r>
      <w:r w:rsidRPr="00C13D7C">
        <w:rPr>
          <w:rFonts w:ascii="ArialMT" w:hAnsi="ArialMT" w:cs="ArialMT"/>
          <w:color w:val="000000"/>
          <w:sz w:val="24"/>
          <w:szCs w:val="24"/>
        </w:rPr>
        <w:t xml:space="preserve"> the assessment criteria for</w:t>
      </w:r>
      <w:r w:rsidR="00FA27B3">
        <w:rPr>
          <w:rFonts w:ascii="ArialMT" w:hAnsi="ArialMT" w:cs="ArialMT"/>
          <w:color w:val="000000"/>
          <w:sz w:val="24"/>
          <w:szCs w:val="24"/>
        </w:rPr>
        <w:t xml:space="preserve"> the task </w:t>
      </w:r>
      <w:r w:rsidRPr="00C13D7C">
        <w:rPr>
          <w:rFonts w:ascii="ArialMT" w:hAnsi="ArialMT" w:cs="ArialMT"/>
          <w:color w:val="000000"/>
          <w:sz w:val="24"/>
          <w:szCs w:val="24"/>
        </w:rPr>
        <w:t>and not judged on how many pages are submitted.</w:t>
      </w:r>
    </w:p>
    <w:p w:rsidR="00B3395C" w:rsidRDefault="00B3395C" w:rsidP="003001A4">
      <w:pPr>
        <w:autoSpaceDE w:val="0"/>
        <w:autoSpaceDN w:val="0"/>
        <w:adjustRightInd w:val="0"/>
        <w:spacing w:after="0" w:line="240" w:lineRule="auto"/>
        <w:rPr>
          <w:rFonts w:ascii="ArialMT" w:hAnsi="ArialMT" w:cs="ArialMT"/>
          <w:color w:val="000000"/>
          <w:sz w:val="24"/>
          <w:szCs w:val="24"/>
        </w:rPr>
      </w:pPr>
    </w:p>
    <w:p w:rsidR="00B3395C" w:rsidRDefault="00B3395C" w:rsidP="003001A4">
      <w:pPr>
        <w:autoSpaceDE w:val="0"/>
        <w:autoSpaceDN w:val="0"/>
        <w:adjustRightInd w:val="0"/>
        <w:spacing w:after="0" w:line="240" w:lineRule="auto"/>
        <w:rPr>
          <w:rFonts w:ascii="ArialMT" w:hAnsi="ArialMT" w:cs="ArialMT"/>
          <w:color w:val="000000"/>
          <w:sz w:val="24"/>
          <w:szCs w:val="24"/>
        </w:rPr>
      </w:pP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The director’s notebook should contain a table of contents (which is exclud</w:t>
      </w:r>
      <w:r w:rsidR="00FA27B3">
        <w:rPr>
          <w:rFonts w:ascii="ArialMT" w:hAnsi="ArialMT" w:cs="ArialMT"/>
          <w:color w:val="000000"/>
          <w:sz w:val="24"/>
          <w:szCs w:val="24"/>
        </w:rPr>
        <w:t xml:space="preserve">ed from the page count) and all </w:t>
      </w:r>
      <w:r w:rsidRPr="00C13D7C">
        <w:rPr>
          <w:rFonts w:ascii="ArialMT" w:hAnsi="ArialMT" w:cs="ArialMT"/>
          <w:color w:val="000000"/>
          <w:sz w:val="24"/>
          <w:szCs w:val="24"/>
        </w:rPr>
        <w:t>pages should be numbered. The main body of the director’s notebook should be structured usi</w:t>
      </w:r>
      <w:r w:rsidR="00FA27B3">
        <w:rPr>
          <w:rFonts w:ascii="ArialMT" w:hAnsi="ArialMT" w:cs="ArialMT"/>
          <w:color w:val="000000"/>
          <w:sz w:val="24"/>
          <w:szCs w:val="24"/>
        </w:rPr>
        <w:t xml:space="preserve">ng the </w:t>
      </w:r>
      <w:r w:rsidRPr="00C13D7C">
        <w:rPr>
          <w:rFonts w:ascii="ArialMT" w:hAnsi="ArialMT" w:cs="ArialMT"/>
          <w:color w:val="000000"/>
          <w:sz w:val="24"/>
          <w:szCs w:val="24"/>
        </w:rPr>
        <w:t>following subheadings:</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1. The play text, its context and the ideas presented in the play</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2. My artistic responses, creative ideas and explorations and my own e</w:t>
      </w:r>
      <w:r w:rsidR="00FA27B3">
        <w:rPr>
          <w:rFonts w:ascii="ArialMT" w:hAnsi="ArialMT" w:cs="ArialMT"/>
          <w:color w:val="000000"/>
          <w:sz w:val="24"/>
          <w:szCs w:val="24"/>
        </w:rPr>
        <w:t xml:space="preserve">xperiences of live theatre as a </w:t>
      </w:r>
      <w:r w:rsidRPr="00C13D7C">
        <w:rPr>
          <w:rFonts w:ascii="ArialMT" w:hAnsi="ArialMT" w:cs="ArialMT"/>
          <w:color w:val="000000"/>
          <w:sz w:val="24"/>
          <w:szCs w:val="24"/>
        </w:rPr>
        <w:t>spectator</w:t>
      </w:r>
    </w:p>
    <w:p w:rsidR="003001A4" w:rsidRPr="00C13D7C"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3. My directorial intentions and the intended impact on an audience</w:t>
      </w:r>
    </w:p>
    <w:p w:rsidR="003001A4" w:rsidRDefault="003001A4" w:rsidP="003001A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 xml:space="preserve">4. How I would stage </w:t>
      </w:r>
      <w:r w:rsidRPr="00C13D7C">
        <w:rPr>
          <w:rFonts w:ascii="Arial-BoldMT" w:hAnsi="Arial-BoldMT" w:cs="Arial-BoldMT"/>
          <w:b/>
          <w:bCs/>
          <w:color w:val="000000"/>
          <w:sz w:val="24"/>
          <w:szCs w:val="24"/>
        </w:rPr>
        <w:t xml:space="preserve">two </w:t>
      </w:r>
      <w:r w:rsidRPr="00C13D7C">
        <w:rPr>
          <w:rFonts w:ascii="ArialMT" w:hAnsi="ArialMT" w:cs="ArialMT"/>
          <w:color w:val="000000"/>
          <w:sz w:val="24"/>
          <w:szCs w:val="24"/>
        </w:rPr>
        <w:t>moments of the play</w:t>
      </w:r>
    </w:p>
    <w:p w:rsidR="003001A4" w:rsidRDefault="003001A4" w:rsidP="003001A4">
      <w:pPr>
        <w:autoSpaceDE w:val="0"/>
        <w:autoSpaceDN w:val="0"/>
        <w:adjustRightInd w:val="0"/>
        <w:spacing w:after="0" w:line="240" w:lineRule="auto"/>
        <w:rPr>
          <w:rFonts w:ascii="Arial-BoldMT" w:hAnsi="Arial-BoldMT" w:cs="Arial-BoldMT"/>
          <w:b/>
          <w:bCs/>
          <w:color w:val="818181"/>
          <w:sz w:val="24"/>
          <w:szCs w:val="24"/>
        </w:rPr>
      </w:pPr>
      <w:r w:rsidRPr="00C13D7C">
        <w:rPr>
          <w:rFonts w:ascii="Arial-BoldMT" w:hAnsi="Arial-BoldMT" w:cs="Arial-BoldMT"/>
          <w:b/>
          <w:bCs/>
          <w:color w:val="818181"/>
          <w:sz w:val="24"/>
          <w:szCs w:val="24"/>
        </w:rPr>
        <w:lastRenderedPageBreak/>
        <w:t>Students are required to submit a separate list of al</w:t>
      </w:r>
      <w:r w:rsidR="00FA27B3">
        <w:rPr>
          <w:rFonts w:ascii="Arial-BoldMT" w:hAnsi="Arial-BoldMT" w:cs="Arial-BoldMT"/>
          <w:b/>
          <w:bCs/>
          <w:color w:val="818181"/>
          <w:sz w:val="24"/>
          <w:szCs w:val="24"/>
        </w:rPr>
        <w:t>l sources cited.</w:t>
      </w:r>
    </w:p>
    <w:p w:rsidR="00FA27B3" w:rsidRPr="00C13D7C" w:rsidRDefault="00FA27B3" w:rsidP="003001A4">
      <w:pPr>
        <w:autoSpaceDE w:val="0"/>
        <w:autoSpaceDN w:val="0"/>
        <w:adjustRightInd w:val="0"/>
        <w:spacing w:after="0" w:line="240" w:lineRule="auto"/>
        <w:rPr>
          <w:rFonts w:ascii="Arial-BoldMT" w:hAnsi="Arial-BoldMT" w:cs="Arial-BoldMT"/>
          <w:b/>
          <w:bCs/>
          <w:color w:val="818181"/>
          <w:sz w:val="24"/>
          <w:szCs w:val="24"/>
        </w:rPr>
      </w:pPr>
    </w:p>
    <w:p w:rsidR="00FA27B3" w:rsidRPr="00C13D7C" w:rsidRDefault="00FA27B3" w:rsidP="00FA27B3">
      <w:pPr>
        <w:autoSpaceDE w:val="0"/>
        <w:autoSpaceDN w:val="0"/>
        <w:adjustRightInd w:val="0"/>
        <w:spacing w:after="0" w:line="240" w:lineRule="auto"/>
        <w:rPr>
          <w:rFonts w:ascii="ArialMT" w:hAnsi="ArialMT" w:cs="ArialMT"/>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4575D7" w:rsidRDefault="004575D7" w:rsidP="001823A7">
      <w:pPr>
        <w:autoSpaceDE w:val="0"/>
        <w:autoSpaceDN w:val="0"/>
        <w:adjustRightInd w:val="0"/>
        <w:spacing w:after="0" w:line="240" w:lineRule="auto"/>
        <w:rPr>
          <w:rFonts w:ascii="GillSans" w:hAnsi="GillSans" w:cs="GillSans"/>
          <w:color w:val="818181"/>
          <w:sz w:val="24"/>
          <w:szCs w:val="24"/>
        </w:rPr>
      </w:pPr>
    </w:p>
    <w:p w:rsidR="001823A7" w:rsidRPr="00C13D7C" w:rsidRDefault="001823A7" w:rsidP="001823A7">
      <w:pPr>
        <w:autoSpaceDE w:val="0"/>
        <w:autoSpaceDN w:val="0"/>
        <w:adjustRightInd w:val="0"/>
        <w:spacing w:after="0" w:line="240" w:lineRule="auto"/>
        <w:rPr>
          <w:rFonts w:ascii="GillSans" w:hAnsi="GillSans" w:cs="GillSans"/>
          <w:color w:val="818181"/>
          <w:sz w:val="24"/>
          <w:szCs w:val="24"/>
        </w:rPr>
      </w:pPr>
      <w:r w:rsidRPr="00C13D7C">
        <w:rPr>
          <w:rFonts w:ascii="GillSans" w:hAnsi="GillSans" w:cs="GillSans"/>
          <w:color w:val="818181"/>
          <w:sz w:val="24"/>
          <w:szCs w:val="24"/>
        </w:rPr>
        <w:t>External assessment details—SL and HL (</w:t>
      </w:r>
      <w:r w:rsidR="00265FFC" w:rsidRPr="00C13D7C">
        <w:rPr>
          <w:rFonts w:ascii="GillSans" w:hAnsi="GillSans" w:cs="GillSans"/>
          <w:color w:val="818181"/>
          <w:sz w:val="24"/>
          <w:szCs w:val="24"/>
        </w:rPr>
        <w:t>pg.</w:t>
      </w:r>
      <w:r w:rsidRPr="00C13D7C">
        <w:rPr>
          <w:rFonts w:ascii="GillSans" w:hAnsi="GillSans" w:cs="GillSans"/>
          <w:color w:val="818181"/>
          <w:sz w:val="24"/>
          <w:szCs w:val="24"/>
        </w:rPr>
        <w:t xml:space="preserve"> 46)</w:t>
      </w:r>
    </w:p>
    <w:p w:rsidR="001823A7" w:rsidRPr="00C13D7C" w:rsidRDefault="001823A7" w:rsidP="001823A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3: research presentation</w:t>
      </w:r>
    </w:p>
    <w:p w:rsidR="001823A7" w:rsidRPr="00C13D7C" w:rsidRDefault="005B60B6" w:rsidP="001823A7">
      <w:pPr>
        <w:autoSpaceDE w:val="0"/>
        <w:autoSpaceDN w:val="0"/>
        <w:adjustRightInd w:val="0"/>
        <w:spacing w:after="0" w:line="240" w:lineRule="auto"/>
        <w:rPr>
          <w:rFonts w:ascii="Arial-BoldMT" w:hAnsi="Arial-BoldMT" w:cs="Arial-BoldMT"/>
          <w:b/>
          <w:bCs/>
          <w:color w:val="818181"/>
          <w:sz w:val="24"/>
          <w:szCs w:val="24"/>
        </w:rPr>
      </w:pPr>
      <w:r w:rsidRPr="00C13D7C">
        <w:rPr>
          <w:rFonts w:ascii="Arial-BoldMT" w:hAnsi="Arial-BoldMT" w:cs="Arial-BoldMT"/>
          <w:b/>
          <w:bCs/>
          <w:color w:val="818181"/>
          <w:sz w:val="24"/>
          <w:szCs w:val="24"/>
        </w:rPr>
        <w:t>SL 35%, HL 20%</w:t>
      </w:r>
    </w:p>
    <w:p w:rsidR="005B60B6" w:rsidRPr="00C13D7C" w:rsidRDefault="005B60B6" w:rsidP="001823A7">
      <w:pPr>
        <w:autoSpaceDE w:val="0"/>
        <w:autoSpaceDN w:val="0"/>
        <w:adjustRightInd w:val="0"/>
        <w:spacing w:after="0" w:line="240" w:lineRule="auto"/>
        <w:rPr>
          <w:rFonts w:ascii="Arial-BoldMT" w:hAnsi="Arial-BoldMT" w:cs="Arial-BoldMT"/>
          <w:b/>
          <w:bCs/>
          <w:color w:val="818181"/>
          <w:sz w:val="24"/>
          <w:szCs w:val="24"/>
        </w:rPr>
      </w:pPr>
    </w:p>
    <w:p w:rsidR="001823A7" w:rsidRPr="00C13D7C" w:rsidRDefault="001823A7" w:rsidP="001823A7">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Introduction</w:t>
      </w:r>
    </w:p>
    <w:p w:rsidR="001823A7" w:rsidRPr="00C13D7C" w:rsidRDefault="001823A7" w:rsidP="001823A7">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lastRenderedPageBreak/>
        <w:t>Students at HL and SL plan and deliver an individual presentation (15 min</w:t>
      </w:r>
      <w:r w:rsidR="00FA27B3">
        <w:rPr>
          <w:rFonts w:ascii="ArialMT" w:hAnsi="ArialMT" w:cs="ArialMT"/>
          <w:color w:val="000000"/>
          <w:sz w:val="24"/>
          <w:szCs w:val="24"/>
        </w:rPr>
        <w:t xml:space="preserve">utes maximum) to their peers in </w:t>
      </w:r>
      <w:r w:rsidRPr="00C13D7C">
        <w:rPr>
          <w:rFonts w:ascii="ArialMT" w:hAnsi="ArialMT" w:cs="ArialMT"/>
          <w:color w:val="000000"/>
          <w:sz w:val="24"/>
          <w:szCs w:val="24"/>
        </w:rPr>
        <w:t>which they outline their research and exploration of a theatre tradition t</w:t>
      </w:r>
      <w:r w:rsidR="00FA27B3">
        <w:rPr>
          <w:rFonts w:ascii="ArialMT" w:hAnsi="ArialMT" w:cs="ArialMT"/>
          <w:color w:val="000000"/>
          <w:sz w:val="24"/>
          <w:szCs w:val="24"/>
        </w:rPr>
        <w:t xml:space="preserve">hey have not previously studied </w:t>
      </w:r>
      <w:r w:rsidRPr="00C13D7C">
        <w:rPr>
          <w:rFonts w:ascii="ArialMT" w:hAnsi="ArialMT" w:cs="ArialMT"/>
          <w:color w:val="000000"/>
          <w:sz w:val="24"/>
          <w:szCs w:val="24"/>
        </w:rPr>
        <w:t>(selected from the prescribed list below). Students research the cultural and/or theoretical context of the</w:t>
      </w:r>
      <w:r w:rsidR="00265FFC">
        <w:rPr>
          <w:rFonts w:ascii="ArialMT" w:hAnsi="ArialMT" w:cs="ArialMT"/>
          <w:color w:val="000000"/>
          <w:sz w:val="24"/>
          <w:szCs w:val="24"/>
        </w:rPr>
        <w:t xml:space="preserve"> </w:t>
      </w:r>
      <w:r w:rsidRPr="00C13D7C">
        <w:rPr>
          <w:rFonts w:ascii="ArialMT" w:hAnsi="ArialMT" w:cs="ArialMT"/>
          <w:color w:val="000000"/>
          <w:sz w:val="24"/>
          <w:szCs w:val="24"/>
        </w:rPr>
        <w:t xml:space="preserve">selected theatre tradition and identify </w:t>
      </w:r>
      <w:r w:rsidRPr="00C13D7C">
        <w:rPr>
          <w:rFonts w:ascii="Arial-BoldMT" w:hAnsi="Arial-BoldMT" w:cs="Arial-BoldMT"/>
          <w:b/>
          <w:bCs/>
          <w:color w:val="000000"/>
          <w:sz w:val="24"/>
          <w:szCs w:val="24"/>
        </w:rPr>
        <w:t xml:space="preserve">one </w:t>
      </w:r>
      <w:r w:rsidRPr="00C13D7C">
        <w:rPr>
          <w:rFonts w:ascii="ArialMT" w:hAnsi="ArialMT" w:cs="ArialMT"/>
          <w:color w:val="000000"/>
          <w:sz w:val="24"/>
          <w:szCs w:val="24"/>
        </w:rPr>
        <w:t>performance convention from this t</w:t>
      </w:r>
      <w:r w:rsidR="00FA27B3">
        <w:rPr>
          <w:rFonts w:ascii="ArialMT" w:hAnsi="ArialMT" w:cs="ArialMT"/>
          <w:color w:val="000000"/>
          <w:sz w:val="24"/>
          <w:szCs w:val="24"/>
        </w:rPr>
        <w:t xml:space="preserve">radition to explore practically </w:t>
      </w:r>
      <w:r w:rsidRPr="00C13D7C">
        <w:rPr>
          <w:rFonts w:ascii="ArialMT" w:hAnsi="ArialMT" w:cs="ArialMT"/>
          <w:color w:val="000000"/>
          <w:sz w:val="24"/>
          <w:szCs w:val="24"/>
        </w:rPr>
        <w:t>and physically. The presentation must include a physical demonstration of the student’</w:t>
      </w:r>
      <w:r w:rsidR="00FA27B3">
        <w:rPr>
          <w:rFonts w:ascii="ArialMT" w:hAnsi="ArialMT" w:cs="ArialMT"/>
          <w:color w:val="000000"/>
          <w:sz w:val="24"/>
          <w:szCs w:val="24"/>
        </w:rPr>
        <w:t xml:space="preserve">s practical and </w:t>
      </w:r>
      <w:r w:rsidRPr="00C13D7C">
        <w:rPr>
          <w:rFonts w:ascii="ArialMT" w:hAnsi="ArialMT" w:cs="ArialMT"/>
          <w:color w:val="000000"/>
          <w:sz w:val="24"/>
          <w:szCs w:val="24"/>
        </w:rPr>
        <w:t>physical explorations of the performance convention and its applicat</w:t>
      </w:r>
      <w:r w:rsidR="00FA27B3">
        <w:rPr>
          <w:rFonts w:ascii="ArialMT" w:hAnsi="ArialMT" w:cs="ArialMT"/>
          <w:color w:val="000000"/>
          <w:sz w:val="24"/>
          <w:szCs w:val="24"/>
        </w:rPr>
        <w:t xml:space="preserve">ion to a moment of theatre. The </w:t>
      </w:r>
      <w:r w:rsidRPr="00C13D7C">
        <w:rPr>
          <w:rFonts w:ascii="ArialMT" w:hAnsi="ArialMT" w:cs="ArialMT"/>
          <w:color w:val="000000"/>
          <w:sz w:val="24"/>
          <w:szCs w:val="24"/>
        </w:rPr>
        <w:t>student then reflects on the impact this has had on them as a performer and as a learner.</w:t>
      </w:r>
    </w:p>
    <w:p w:rsidR="001823A7" w:rsidRPr="00C13D7C" w:rsidRDefault="001823A7" w:rsidP="001823A7">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Students submit a continuous, unedited video recording of the live presen</w:t>
      </w:r>
      <w:r w:rsidR="00FA27B3">
        <w:rPr>
          <w:rFonts w:ascii="ArialMT" w:hAnsi="ArialMT" w:cs="ArialMT"/>
          <w:color w:val="000000"/>
          <w:sz w:val="24"/>
          <w:szCs w:val="24"/>
        </w:rPr>
        <w:t xml:space="preserve">tation (15 minutes maximum) and </w:t>
      </w:r>
      <w:r w:rsidRPr="00C13D7C">
        <w:rPr>
          <w:rFonts w:ascii="ArialMT" w:hAnsi="ArialMT" w:cs="ArialMT"/>
          <w:color w:val="000000"/>
          <w:sz w:val="24"/>
          <w:szCs w:val="24"/>
        </w:rPr>
        <w:t>a list of sources, as well as any additional resources they have used in their p</w:t>
      </w:r>
      <w:r w:rsidR="00FA27B3">
        <w:rPr>
          <w:rFonts w:ascii="ArialMT" w:hAnsi="ArialMT" w:cs="ArialMT"/>
          <w:color w:val="000000"/>
          <w:sz w:val="24"/>
          <w:szCs w:val="24"/>
        </w:rPr>
        <w:t xml:space="preserve">resentation that is not clearly </w:t>
      </w:r>
      <w:r w:rsidRPr="00C13D7C">
        <w:rPr>
          <w:rFonts w:ascii="ArialMT" w:hAnsi="ArialMT" w:cs="ArialMT"/>
          <w:color w:val="000000"/>
          <w:sz w:val="24"/>
          <w:szCs w:val="24"/>
        </w:rPr>
        <w:t>seen or understood within the video.</w:t>
      </w:r>
    </w:p>
    <w:p w:rsidR="001823A7" w:rsidRPr="00C13D7C" w:rsidRDefault="001823A7" w:rsidP="001823A7">
      <w:pPr>
        <w:rPr>
          <w:rFonts w:ascii="ArialMT" w:hAnsi="ArialMT" w:cs="ArialMT"/>
          <w:color w:val="000000"/>
          <w:sz w:val="24"/>
          <w:szCs w:val="24"/>
        </w:rPr>
      </w:pPr>
      <w:r w:rsidRPr="00C13D7C">
        <w:rPr>
          <w:rFonts w:ascii="ArialMT" w:hAnsi="ArialMT" w:cs="ArialMT"/>
          <w:color w:val="000000"/>
          <w:sz w:val="24"/>
          <w:szCs w:val="24"/>
        </w:rPr>
        <w:t>Perspective—candidates should approach this task from the perspective of performer.</w:t>
      </w:r>
    </w:p>
    <w:p w:rsidR="004D6704" w:rsidRPr="00C13D7C" w:rsidRDefault="004D6704" w:rsidP="004D6704">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details</w:t>
      </w:r>
    </w:p>
    <w:p w:rsidR="004D6704" w:rsidRPr="00C13D7C" w:rsidRDefault="004D6704" w:rsidP="004D6704">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Choosing the world theatre tradition and one performance convention</w:t>
      </w:r>
    </w:p>
    <w:p w:rsidR="004D6704" w:rsidRPr="00C13D7C" w:rsidRDefault="004D6704" w:rsidP="004D6704">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A theatre tradition has a fixed set of specific performance conventions th</w:t>
      </w:r>
      <w:r>
        <w:rPr>
          <w:rFonts w:ascii="ArialMT" w:hAnsi="ArialMT" w:cs="ArialMT"/>
          <w:color w:val="000000"/>
          <w:sz w:val="24"/>
          <w:szCs w:val="24"/>
        </w:rPr>
        <w:t xml:space="preserve">at are ways of doing things and </w:t>
      </w:r>
      <w:r w:rsidRPr="00C13D7C">
        <w:rPr>
          <w:rFonts w:ascii="ArialMT" w:hAnsi="ArialMT" w:cs="ArialMT"/>
          <w:color w:val="000000"/>
          <w:sz w:val="24"/>
          <w:szCs w:val="24"/>
        </w:rPr>
        <w:t>have not changed significantly over time. Students select a world theat</w:t>
      </w:r>
      <w:r>
        <w:rPr>
          <w:rFonts w:ascii="ArialMT" w:hAnsi="ArialMT" w:cs="ArialMT"/>
          <w:color w:val="000000"/>
          <w:sz w:val="24"/>
          <w:szCs w:val="24"/>
        </w:rPr>
        <w:t xml:space="preserve">re tradition that they have not </w:t>
      </w:r>
      <w:r w:rsidRPr="00C13D7C">
        <w:rPr>
          <w:rFonts w:ascii="ArialMT" w:hAnsi="ArialMT" w:cs="ArialMT"/>
          <w:color w:val="000000"/>
          <w:sz w:val="24"/>
          <w:szCs w:val="24"/>
        </w:rPr>
        <w:t>previously studied from the prescribed list below. Students should have litt</w:t>
      </w:r>
      <w:r>
        <w:rPr>
          <w:rFonts w:ascii="ArialMT" w:hAnsi="ArialMT" w:cs="ArialMT"/>
          <w:color w:val="000000"/>
          <w:sz w:val="24"/>
          <w:szCs w:val="24"/>
        </w:rPr>
        <w:t xml:space="preserve">le or no previous experience of </w:t>
      </w:r>
      <w:r w:rsidRPr="00C13D7C">
        <w:rPr>
          <w:rFonts w:ascii="ArialMT" w:hAnsi="ArialMT" w:cs="ArialMT"/>
          <w:color w:val="000000"/>
          <w:sz w:val="24"/>
          <w:szCs w:val="24"/>
        </w:rPr>
        <w:t>researching or practically engaging with the particular theatre tradition they select for study.</w:t>
      </w:r>
    </w:p>
    <w:p w:rsidR="004D6704" w:rsidRPr="00C13D7C" w:rsidRDefault="004D6704" w:rsidP="004D6704">
      <w:pPr>
        <w:rPr>
          <w:rFonts w:ascii="ArialMT" w:hAnsi="ArialMT" w:cs="ArialMT"/>
          <w:b/>
          <w:color w:val="000000"/>
          <w:sz w:val="24"/>
          <w:szCs w:val="24"/>
        </w:rPr>
      </w:pPr>
      <w:r w:rsidRPr="00C13D7C">
        <w:rPr>
          <w:rFonts w:ascii="ArialMT" w:hAnsi="ArialMT" w:cs="ArialMT"/>
          <w:b/>
          <w:color w:val="000000"/>
          <w:sz w:val="24"/>
          <w:szCs w:val="24"/>
        </w:rPr>
        <w:t>*Students must select one of the theatre traditions from the prescribed list</w:t>
      </w:r>
      <w:r>
        <w:rPr>
          <w:rFonts w:ascii="ArialMT" w:hAnsi="ArialMT" w:cs="ArialMT"/>
          <w:b/>
          <w:color w:val="000000"/>
          <w:sz w:val="24"/>
          <w:szCs w:val="24"/>
        </w:rPr>
        <w:t>.</w:t>
      </w:r>
    </w:p>
    <w:p w:rsidR="004D6704" w:rsidRPr="00C13D7C" w:rsidRDefault="004D6704" w:rsidP="004D670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Other performers</w:t>
      </w:r>
    </w:p>
    <w:p w:rsidR="004D6704" w:rsidRDefault="004D6704" w:rsidP="004D670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This is an individual assessment task which requires each student to deliver a solo pre</w:t>
      </w:r>
      <w:r>
        <w:rPr>
          <w:rFonts w:ascii="ArialMT" w:hAnsi="ArialMT" w:cs="ArialMT"/>
          <w:sz w:val="24"/>
          <w:szCs w:val="24"/>
        </w:rPr>
        <w:t xml:space="preserve">sentation. Other </w:t>
      </w:r>
      <w:r w:rsidRPr="00C13D7C">
        <w:rPr>
          <w:rFonts w:ascii="ArialMT" w:hAnsi="ArialMT" w:cs="ArialMT"/>
          <w:sz w:val="24"/>
          <w:szCs w:val="24"/>
        </w:rPr>
        <w:t xml:space="preserve">students or peers are </w:t>
      </w:r>
      <w:r w:rsidRPr="00C13D7C">
        <w:rPr>
          <w:rFonts w:ascii="Arial-BoldMT" w:hAnsi="Arial-BoldMT" w:cs="Arial-BoldMT"/>
          <w:b/>
          <w:bCs/>
          <w:sz w:val="24"/>
          <w:szCs w:val="24"/>
        </w:rPr>
        <w:t xml:space="preserve">not </w:t>
      </w:r>
      <w:r w:rsidRPr="00C13D7C">
        <w:rPr>
          <w:rFonts w:ascii="ArialMT" w:hAnsi="ArialMT" w:cs="ArialMT"/>
          <w:sz w:val="24"/>
          <w:szCs w:val="24"/>
        </w:rPr>
        <w:t>permitted to appear in the presentation.</w:t>
      </w:r>
    </w:p>
    <w:p w:rsidR="004D6704" w:rsidRPr="00C13D7C" w:rsidRDefault="004D6704" w:rsidP="004D6704">
      <w:pPr>
        <w:autoSpaceDE w:val="0"/>
        <w:autoSpaceDN w:val="0"/>
        <w:adjustRightInd w:val="0"/>
        <w:spacing w:after="0" w:line="240" w:lineRule="auto"/>
        <w:rPr>
          <w:rFonts w:ascii="ArialMT" w:hAnsi="ArialMT" w:cs="ArialMT"/>
          <w:sz w:val="24"/>
          <w:szCs w:val="24"/>
        </w:rPr>
      </w:pPr>
    </w:p>
    <w:p w:rsidR="001823A7" w:rsidRPr="00C13D7C" w:rsidRDefault="001823A7" w:rsidP="001823A7">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Assessing this task</w:t>
      </w:r>
      <w:r w:rsidR="005B60B6" w:rsidRPr="00C13D7C">
        <w:rPr>
          <w:rFonts w:ascii="GillSans-Bold" w:hAnsi="GillSans-Bold" w:cs="GillSans-Bold"/>
          <w:b/>
          <w:bCs/>
          <w:sz w:val="24"/>
          <w:szCs w:val="24"/>
        </w:rPr>
        <w:t xml:space="preserve"> </w:t>
      </w:r>
    </w:p>
    <w:p w:rsidR="001823A7" w:rsidRPr="00C13D7C" w:rsidRDefault="001823A7" w:rsidP="001823A7">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then undertake the fo</w:t>
      </w:r>
      <w:r w:rsidR="005B60B6" w:rsidRPr="00C13D7C">
        <w:rPr>
          <w:rFonts w:ascii="ArialMT" w:hAnsi="ArialMT" w:cs="ArialMT"/>
          <w:sz w:val="24"/>
          <w:szCs w:val="24"/>
        </w:rPr>
        <w:t>llowing process for assessment</w:t>
      </w:r>
    </w:p>
    <w:p w:rsidR="001823A7" w:rsidRPr="00C13D7C" w:rsidRDefault="001823A7" w:rsidP="001823A7">
      <w:pPr>
        <w:autoSpaceDE w:val="0"/>
        <w:autoSpaceDN w:val="0"/>
        <w:adjustRightInd w:val="0"/>
        <w:spacing w:after="0" w:line="240" w:lineRule="auto"/>
        <w:rPr>
          <w:rFonts w:ascii="ArialMT" w:hAnsi="ArialMT" w:cs="ArialMT"/>
          <w:sz w:val="24"/>
          <w:szCs w:val="24"/>
        </w:rPr>
      </w:pPr>
    </w:p>
    <w:p w:rsidR="001823A7" w:rsidRPr="00B3395C" w:rsidRDefault="001823A7" w:rsidP="001823A7">
      <w:pPr>
        <w:autoSpaceDE w:val="0"/>
        <w:autoSpaceDN w:val="0"/>
        <w:adjustRightInd w:val="0"/>
        <w:spacing w:after="0" w:line="240" w:lineRule="auto"/>
        <w:rPr>
          <w:rFonts w:ascii="ArialMT" w:hAnsi="ArialMT" w:cs="ArialMT"/>
          <w:i/>
          <w:color w:val="000000"/>
          <w:sz w:val="20"/>
          <w:szCs w:val="20"/>
        </w:rPr>
      </w:pPr>
    </w:p>
    <w:p w:rsidR="00FA27B3" w:rsidRPr="00C13D7C" w:rsidRDefault="004D6704" w:rsidP="001823A7">
      <w:pPr>
        <w:autoSpaceDE w:val="0"/>
        <w:autoSpaceDN w:val="0"/>
        <w:adjustRightInd w:val="0"/>
        <w:spacing w:after="0" w:line="240" w:lineRule="auto"/>
        <w:rPr>
          <w:rFonts w:ascii="ArialMT" w:hAnsi="ArialMT" w:cs="ArialMT"/>
          <w:color w:val="000000"/>
          <w:sz w:val="24"/>
          <w:szCs w:val="24"/>
        </w:rPr>
      </w:pPr>
      <w:r w:rsidRPr="004D6704">
        <w:rPr>
          <w:rFonts w:ascii="ArialMT" w:hAnsi="ArialMT" w:cs="ArialMT"/>
          <w:noProof/>
          <w:color w:val="000000"/>
          <w:sz w:val="24"/>
          <w:szCs w:val="24"/>
          <w:lang w:eastAsia="ja-JP"/>
        </w:rPr>
        <w:lastRenderedPageBreak/>
        <mc:AlternateContent>
          <mc:Choice Requires="wps">
            <w:drawing>
              <wp:anchor distT="91440" distB="91440" distL="114300" distR="114300" simplePos="0" relativeHeight="251669504" behindDoc="0" locked="0" layoutInCell="1" allowOverlap="1">
                <wp:simplePos x="0" y="0"/>
                <wp:positionH relativeFrom="margin">
                  <wp:align>right</wp:align>
                </wp:positionH>
                <wp:positionV relativeFrom="paragraph">
                  <wp:posOffset>281305</wp:posOffset>
                </wp:positionV>
                <wp:extent cx="5725160" cy="1403985"/>
                <wp:effectExtent l="0" t="0" r="0" b="19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551" cy="1403985"/>
                        </a:xfrm>
                        <a:prstGeom prst="rect">
                          <a:avLst/>
                        </a:prstGeom>
                        <a:noFill/>
                        <a:ln w="9525">
                          <a:noFill/>
                          <a:miter lim="800000"/>
                          <a:headEnd/>
                          <a:tailEnd/>
                        </a:ln>
                      </wps:spPr>
                      <wps:txbx>
                        <w:txbxContent>
                          <w:p w:rsidR="007F6B5D" w:rsidRPr="00B3395C"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in context</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chooses and researches a world theatre tradition they have not previously studied in depth from the prescribed list below. They research the cultural and/or theoretical context of the selected world theatre tradition.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identifies the performance conventions required by a performer in the world theatre tradition and selects </w:t>
                            </w:r>
                            <w:r w:rsidRPr="00B3395C">
                              <w:rPr>
                                <w:rFonts w:ascii="Arial-BoldMT" w:hAnsi="Arial-BoldMT" w:cs="Arial-BoldMT"/>
                                <w:b/>
                                <w:bCs/>
                                <w:i/>
                                <w:sz w:val="20"/>
                                <w:szCs w:val="20"/>
                              </w:rPr>
                              <w:t xml:space="preserve">one </w:t>
                            </w:r>
                            <w:r w:rsidRPr="00B3395C">
                              <w:rPr>
                                <w:rFonts w:ascii="ArialMT" w:hAnsi="ArialMT" w:cs="ArialMT"/>
                                <w:i/>
                                <w:sz w:val="20"/>
                                <w:szCs w:val="20"/>
                              </w:rPr>
                              <w:t xml:space="preserve">of these performance conventions to physically and practically explore for this task. Each student examines the </w:t>
                            </w:r>
                            <w:r w:rsidRPr="00B3395C">
                              <w:rPr>
                                <w:rFonts w:ascii="Arial-BoldMT" w:hAnsi="Arial-BoldMT" w:cs="Arial-BoldMT"/>
                                <w:b/>
                                <w:bCs/>
                                <w:i/>
                                <w:sz w:val="20"/>
                                <w:szCs w:val="20"/>
                              </w:rPr>
                              <w:t xml:space="preserve">one </w:t>
                            </w:r>
                            <w:r w:rsidRPr="00B3395C">
                              <w:rPr>
                                <w:rFonts w:ascii="ArialMT" w:hAnsi="ArialMT" w:cs="ArialMT"/>
                                <w:i/>
                                <w:sz w:val="20"/>
                                <w:szCs w:val="20"/>
                              </w:rPr>
                              <w:t>performance convention within the context of the world theatre tradition from which it originates.</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processes</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physically and practically explores the </w:t>
                            </w:r>
                            <w:r w:rsidRPr="00B3395C">
                              <w:rPr>
                                <w:rFonts w:ascii="Arial-BoldMT" w:hAnsi="Arial-BoldMT" w:cs="Arial-BoldMT"/>
                                <w:b/>
                                <w:bCs/>
                                <w:i/>
                                <w:sz w:val="20"/>
                                <w:szCs w:val="20"/>
                              </w:rPr>
                              <w:t xml:space="preserve">one </w:t>
                            </w:r>
                            <w:r w:rsidRPr="00B3395C">
                              <w:rPr>
                                <w:rFonts w:ascii="ArialMT" w:hAnsi="ArialMT" w:cs="ArialMT"/>
                                <w:i/>
                                <w:sz w:val="20"/>
                                <w:szCs w:val="20"/>
                              </w:rPr>
                              <w:t>performance convention they have selected and records the processes they undertake to develop the necessary skills for this exploration.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begins to practically examine how the selected performance convention could be physically applied to a moment of theatre. The moment they select may be from the world theatre tradition itself, from another theatre practice or may be material generated by the student. It should be selected in order to demonstrate the particular performance convention selected</w:t>
                            </w:r>
                            <w:r w:rsidRPr="00B3395C">
                              <w:rPr>
                                <w:rFonts w:ascii="Arial-ItalicMT" w:hAnsi="Arial-ItalicMT" w:cs="Arial-ItalicMT"/>
                                <w:i/>
                                <w:iCs/>
                                <w:sz w:val="20"/>
                                <w:szCs w:val="20"/>
                              </w:rPr>
                              <w:t>.</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documents this in their theatre journal as they reflect on the development of their skills and knowledge and the process of exploring what is necessary to be a performer in this world theatre </w:t>
                            </w:r>
                            <w:r w:rsidRPr="00B3395C">
                              <w:rPr>
                                <w:rFonts w:ascii="ArialMT" w:hAnsi="ArialMT" w:cs="ArialMT"/>
                                <w:i/>
                                <w:color w:val="000000"/>
                                <w:sz w:val="20"/>
                                <w:szCs w:val="20"/>
                              </w:rPr>
                              <w:t>tradition.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color w:val="000000"/>
                                <w:sz w:val="20"/>
                                <w:szCs w:val="20"/>
                              </w:rPr>
                            </w:pPr>
                            <w:r w:rsidRPr="00B3395C">
                              <w:rPr>
                                <w:rFonts w:ascii="GillSans-Bold" w:hAnsi="GillSans-Bold" w:cs="GillSans-Bold"/>
                                <w:b/>
                                <w:bCs/>
                                <w:i/>
                                <w:color w:val="000000"/>
                                <w:sz w:val="20"/>
                                <w:szCs w:val="20"/>
                              </w:rPr>
                              <w:t>Presenting theatre</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presents the world theatre tradition, its contexts and the identified performance convention.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presents the processes they have undertaken to practically and physically examine this convention.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demonstrates and explains how they have applied this convention to a moment of theatre. This is presented as a “work in progress” and is not polished or fully produced.</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presents their reflection on the impact this investigation has had on them as a performer and as a learner.</w:t>
                            </w:r>
                          </w:p>
                          <w:p w:rsidR="007F6B5D" w:rsidRDefault="007F6B5D" w:rsidP="004D6704">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r w:rsidRPr="00B3395C">
                              <w:rPr>
                                <w:rFonts w:ascii="ArialMT" w:hAnsi="ArialMT" w:cs="ArialMT"/>
                                <w:i/>
                                <w:color w:val="000000"/>
                                <w:sz w:val="20"/>
                                <w:szCs w:val="20"/>
                              </w:rPr>
                              <w:t>The entire presentation (maximum 15 minutes) is delivered to the teacher and to peers and is filmed as a continuous unedited shot.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99.6pt;margin-top:22.15pt;width:450.8pt;height:110.55pt;z-index:25166950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woDgIAAPoDAAAOAAAAZHJzL2Uyb0RvYy54bWysU9uO2yAQfa/Uf0C8N7bTeJtYIavtblNV&#10;2l6k3X4AwThGBYYCib39+g44m43at6p+sIBhzpxzZlhfj0aTo/RBgWW0mpWUSCugVXbP6PfH7Zsl&#10;JSFy23INVjL6JAO93rx+tR5cI+fQg26lJwhiQzM4RvsYXVMUQfTS8DADJy0GO/CGR9z6fdF6PiC6&#10;0cW8LK+KAXzrPAgZAp7eTUG6yfhdJ0X82nVBRqIZRW4x/33+79K/2Kx5s/fc9UqcaPB/YGG4slj0&#10;DHXHIycHr/6CMkp4CNDFmQBTQNcpIbMGVFOVf6h56LmTWQuaE9zZpvD/YMWX4zdPVMvoFSWWG2zR&#10;oxwjeQ8jmSd3BhcavPTg8Foc8Ri7nJUGdw/iRyAWbntu9/LGexh6yVtkV6XM4iJ1wgkJZDd8hhbL&#10;8EOEDDR23iTr0AyC6Nilp3NnEhWBh/W7eV3XFSUCY9WifLta1rkGb57TnQ/xowRD0oJRj63P8Px4&#10;H2Kiw5vnK6maha3SOrdfWzIwuqrndU64iBgVcTq1Mowuy/RN85JUfrBtTo5c6WmNBbQ9yU5KJ81x&#10;3I3Z38w3WbKD9gl98DANIz4eXPTgf1Ey4CAyGn4euJeU6E8WvVxVi0Wa3LxZoBG48ZeR3WWEW4FQ&#10;jEZKpuVtzNOeJAd3g55vVXbjhcmJMg5YNun0GNIEX+7zrZcnu/kNAAD//wMAUEsDBBQABgAIAAAA&#10;IQDe9Ih33AAAAAcBAAAPAAAAZHJzL2Rvd25yZXYueG1sTI/BTsMwEETvSPyDtUjcqN0QAoRsqgq1&#10;5VgoEWc3NklEvLZsNw1/jznBcTSjmTfVajYjm7QPgyWE5UIA09RaNVCH0Lxvbx6AhShJydGSRvjW&#10;AVb15UUlS2XP9KanQ+xYKqFQSoQ+RldyHtpeGxkW1mlK3qf1RsYkfceVl+dUbkaeCVFwIwdKC710&#10;+rnX7dfhZBBcdLv7F79/XW+2k2g+dk02dBvE66t5/QQs6jn+heEXP6FDnZiO9kQqsBEhHYkIeX4L&#10;LLmPYlkAOyJkxV0OvK74f/76BwAA//8DAFBLAQItABQABgAIAAAAIQC2gziS/gAAAOEBAAATAAAA&#10;AAAAAAAAAAAAAAAAAABbQ29udGVudF9UeXBlc10ueG1sUEsBAi0AFAAGAAgAAAAhADj9If/WAAAA&#10;lAEAAAsAAAAAAAAAAAAAAAAALwEAAF9yZWxzLy5yZWxzUEsBAi0AFAAGAAgAAAAhAKBifCgOAgAA&#10;+gMAAA4AAAAAAAAAAAAAAAAALgIAAGRycy9lMm9Eb2MueG1sUEsBAi0AFAAGAAgAAAAhAN70iHfc&#10;AAAABwEAAA8AAAAAAAAAAAAAAAAAaAQAAGRycy9kb3ducmV2LnhtbFBLBQYAAAAABAAEAPMAAABx&#10;BQAAAAA=&#10;" filled="f" stroked="f">
                <v:textbox style="mso-fit-shape-to-text:t">
                  <w:txbxContent>
                    <w:p w:rsidR="007F6B5D" w:rsidRPr="00B3395C"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in context</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chooses and researches a world theatre tradition they have not previously studied in depth from the prescribed list below. They research the cultural and/or theoretical context of the selected world theatre tradition.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identifies the performance conventions required by a performer in the world theatre tradition and selects </w:t>
                      </w:r>
                      <w:r w:rsidRPr="00B3395C">
                        <w:rPr>
                          <w:rFonts w:ascii="Arial-BoldMT" w:hAnsi="Arial-BoldMT" w:cs="Arial-BoldMT"/>
                          <w:b/>
                          <w:bCs/>
                          <w:i/>
                          <w:sz w:val="20"/>
                          <w:szCs w:val="20"/>
                        </w:rPr>
                        <w:t xml:space="preserve">one </w:t>
                      </w:r>
                      <w:r w:rsidRPr="00B3395C">
                        <w:rPr>
                          <w:rFonts w:ascii="ArialMT" w:hAnsi="ArialMT" w:cs="ArialMT"/>
                          <w:i/>
                          <w:sz w:val="20"/>
                          <w:szCs w:val="20"/>
                        </w:rPr>
                        <w:t xml:space="preserve">of these performance conventions to physically and practically explore for this task. Each student examines the </w:t>
                      </w:r>
                      <w:r w:rsidRPr="00B3395C">
                        <w:rPr>
                          <w:rFonts w:ascii="Arial-BoldMT" w:hAnsi="Arial-BoldMT" w:cs="Arial-BoldMT"/>
                          <w:b/>
                          <w:bCs/>
                          <w:i/>
                          <w:sz w:val="20"/>
                          <w:szCs w:val="20"/>
                        </w:rPr>
                        <w:t xml:space="preserve">one </w:t>
                      </w:r>
                      <w:r w:rsidRPr="00B3395C">
                        <w:rPr>
                          <w:rFonts w:ascii="ArialMT" w:hAnsi="ArialMT" w:cs="ArialMT"/>
                          <w:i/>
                          <w:sz w:val="20"/>
                          <w:szCs w:val="20"/>
                        </w:rPr>
                        <w:t>performance convention within the context of the world theatre tradition from which it originates.</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documents this in their theatre journal.</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B3395C">
                        <w:rPr>
                          <w:rFonts w:ascii="GillSans-Bold" w:hAnsi="GillSans-Bold" w:cs="GillSans-Bold"/>
                          <w:b/>
                          <w:bCs/>
                          <w:i/>
                          <w:sz w:val="20"/>
                          <w:szCs w:val="20"/>
                        </w:rPr>
                        <w:t>Theatre processes</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physically and practically explores the </w:t>
                      </w:r>
                      <w:r w:rsidRPr="00B3395C">
                        <w:rPr>
                          <w:rFonts w:ascii="Arial-BoldMT" w:hAnsi="Arial-BoldMT" w:cs="Arial-BoldMT"/>
                          <w:b/>
                          <w:bCs/>
                          <w:i/>
                          <w:sz w:val="20"/>
                          <w:szCs w:val="20"/>
                        </w:rPr>
                        <w:t xml:space="preserve">one </w:t>
                      </w:r>
                      <w:r w:rsidRPr="00B3395C">
                        <w:rPr>
                          <w:rFonts w:ascii="ArialMT" w:hAnsi="ArialMT" w:cs="ArialMT"/>
                          <w:i/>
                          <w:sz w:val="20"/>
                          <w:szCs w:val="20"/>
                        </w:rPr>
                        <w:t>performance convention they have selected and records the processes they undertake to develop the necessary skills for this exploration.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B3395C">
                        <w:rPr>
                          <w:rFonts w:ascii="Helvetica" w:hAnsi="Helvetica" w:cs="Helvetica"/>
                          <w:i/>
                          <w:sz w:val="20"/>
                          <w:szCs w:val="20"/>
                        </w:rPr>
                        <w:t xml:space="preserve">• </w:t>
                      </w:r>
                      <w:r w:rsidRPr="00B3395C">
                        <w:rPr>
                          <w:rFonts w:ascii="ArialMT" w:hAnsi="ArialMT" w:cs="ArialMT"/>
                          <w:i/>
                          <w:sz w:val="20"/>
                          <w:szCs w:val="20"/>
                        </w:rPr>
                        <w:t>Each student begins to practically examine how the selected performance convention could be physically applied to a moment of theatre. The moment they select may be from the world theatre tradition itself, from another theatre practice or may be material generated by the student. It should be selected in order to demonstrate the particular performance convention selected</w:t>
                      </w:r>
                      <w:r w:rsidRPr="00B3395C">
                        <w:rPr>
                          <w:rFonts w:ascii="Arial-ItalicMT" w:hAnsi="Arial-ItalicMT" w:cs="Arial-ItalicMT"/>
                          <w:i/>
                          <w:iCs/>
                          <w:sz w:val="20"/>
                          <w:szCs w:val="20"/>
                        </w:rPr>
                        <w:t>.</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sz w:val="20"/>
                          <w:szCs w:val="20"/>
                        </w:rPr>
                        <w:t xml:space="preserve">• </w:t>
                      </w:r>
                      <w:r w:rsidRPr="00B3395C">
                        <w:rPr>
                          <w:rFonts w:ascii="ArialMT" w:hAnsi="ArialMT" w:cs="ArialMT"/>
                          <w:i/>
                          <w:sz w:val="20"/>
                          <w:szCs w:val="20"/>
                        </w:rPr>
                        <w:t xml:space="preserve">Each student documents this in their theatre journal as they reflect on the development of their skills and knowledge and the process of exploring what is necessary to be a performer in this world theatre </w:t>
                      </w:r>
                      <w:r w:rsidRPr="00B3395C">
                        <w:rPr>
                          <w:rFonts w:ascii="ArialMT" w:hAnsi="ArialMT" w:cs="ArialMT"/>
                          <w:i/>
                          <w:color w:val="000000"/>
                          <w:sz w:val="20"/>
                          <w:szCs w:val="20"/>
                        </w:rPr>
                        <w:t>tradition.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B3395C"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color w:val="000000"/>
                          <w:sz w:val="20"/>
                          <w:szCs w:val="20"/>
                        </w:rPr>
                      </w:pPr>
                      <w:r w:rsidRPr="00B3395C">
                        <w:rPr>
                          <w:rFonts w:ascii="GillSans-Bold" w:hAnsi="GillSans-Bold" w:cs="GillSans-Bold"/>
                          <w:b/>
                          <w:bCs/>
                          <w:i/>
                          <w:color w:val="000000"/>
                          <w:sz w:val="20"/>
                          <w:szCs w:val="20"/>
                        </w:rPr>
                        <w:t>Presenting theatre</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presents the world theatre tradition, its contexts and the identified performance convention.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presents the processes they have undertaken to practically and physically examine this convention.</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demonstrates and explains how they have applied this convention to a moment of theatre. This is presented as a “work in progress” and is not polished or fully produced.</w:t>
                      </w:r>
                    </w:p>
                    <w:p w:rsidR="007F6B5D" w:rsidRPr="00B3395C" w:rsidRDefault="007F6B5D" w:rsidP="004D6704">
                      <w:pPr>
                        <w:shd w:val="clear" w:color="auto" w:fill="F2F2F2" w:themeFill="background1" w:themeFillShade="F2"/>
                        <w:autoSpaceDE w:val="0"/>
                        <w:autoSpaceDN w:val="0"/>
                        <w:adjustRightInd w:val="0"/>
                        <w:spacing w:after="0" w:line="240" w:lineRule="auto"/>
                        <w:rPr>
                          <w:rFonts w:ascii="ArialMT" w:hAnsi="ArialMT" w:cs="ArialMT"/>
                          <w:i/>
                          <w:color w:val="000000"/>
                          <w:sz w:val="20"/>
                          <w:szCs w:val="20"/>
                        </w:rPr>
                      </w:pPr>
                      <w:r w:rsidRPr="00B3395C">
                        <w:rPr>
                          <w:rFonts w:ascii="Helvetica" w:hAnsi="Helvetica" w:cs="Helvetica"/>
                          <w:i/>
                          <w:color w:val="000000"/>
                          <w:sz w:val="20"/>
                          <w:szCs w:val="20"/>
                        </w:rPr>
                        <w:t xml:space="preserve">• </w:t>
                      </w:r>
                      <w:r w:rsidRPr="00B3395C">
                        <w:rPr>
                          <w:rFonts w:ascii="ArialMT" w:hAnsi="ArialMT" w:cs="ArialMT"/>
                          <w:i/>
                          <w:color w:val="000000"/>
                          <w:sz w:val="20"/>
                          <w:szCs w:val="20"/>
                        </w:rPr>
                        <w:t>Each student presents their reflection on the impact this investigation has had on them as a performer and as a learner.</w:t>
                      </w:r>
                    </w:p>
                    <w:p w:rsidR="007F6B5D" w:rsidRDefault="007F6B5D" w:rsidP="004D6704">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r w:rsidRPr="00B3395C">
                        <w:rPr>
                          <w:rFonts w:ascii="ArialMT" w:hAnsi="ArialMT" w:cs="ArialMT"/>
                          <w:i/>
                          <w:color w:val="000000"/>
                          <w:sz w:val="20"/>
                          <w:szCs w:val="20"/>
                        </w:rPr>
                        <w:t>The entire presentation (maximum 15 minutes) is delivered to the teacher and to peers and is filmed as a continuous unedited shot.</w:t>
                      </w:r>
                    </w:p>
                  </w:txbxContent>
                </v:textbox>
                <w10:wrap type="topAndBottom" anchorx="margin"/>
              </v:shape>
            </w:pict>
          </mc:Fallback>
        </mc:AlternateContent>
      </w:r>
    </w:p>
    <w:p w:rsidR="001823A7" w:rsidRPr="00C13D7C" w:rsidRDefault="001823A7" w:rsidP="001823A7">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Supplementary materials</w:t>
      </w:r>
    </w:p>
    <w:p w:rsidR="001823A7" w:rsidRDefault="001823A7" w:rsidP="001823A7">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can use any relevant and appropriate supplementary materials tha</w:t>
      </w:r>
      <w:r w:rsidR="00FA27B3">
        <w:rPr>
          <w:rFonts w:ascii="ArialMT" w:hAnsi="ArialMT" w:cs="ArialMT"/>
          <w:sz w:val="24"/>
          <w:szCs w:val="24"/>
        </w:rPr>
        <w:t xml:space="preserve">t will enhance the presentation </w:t>
      </w:r>
      <w:r w:rsidRPr="00C13D7C">
        <w:rPr>
          <w:rFonts w:ascii="ArialMT" w:hAnsi="ArialMT" w:cs="ArialMT"/>
          <w:sz w:val="24"/>
          <w:szCs w:val="24"/>
        </w:rPr>
        <w:t>of their research into performance and demonstrate the process of their exp</w:t>
      </w:r>
      <w:r w:rsidR="00FA27B3">
        <w:rPr>
          <w:rFonts w:ascii="ArialMT" w:hAnsi="ArialMT" w:cs="ArialMT"/>
          <w:sz w:val="24"/>
          <w:szCs w:val="24"/>
        </w:rPr>
        <w:t>lorations (such as projections,</w:t>
      </w:r>
      <w:r w:rsidR="00FA27B3" w:rsidRPr="00C13D7C">
        <w:rPr>
          <w:rFonts w:ascii="ArialMT" w:hAnsi="ArialMT" w:cs="ArialMT"/>
          <w:sz w:val="24"/>
          <w:szCs w:val="24"/>
        </w:rPr>
        <w:t xml:space="preserve"> video</w:t>
      </w:r>
      <w:r w:rsidRPr="00C13D7C">
        <w:rPr>
          <w:rFonts w:ascii="ArialMT" w:hAnsi="ArialMT" w:cs="ArialMT"/>
          <w:sz w:val="24"/>
          <w:szCs w:val="24"/>
        </w:rPr>
        <w:t xml:space="preserve"> extracts, </w:t>
      </w:r>
      <w:r w:rsidR="00FA27B3" w:rsidRPr="00C13D7C">
        <w:rPr>
          <w:rFonts w:ascii="ArialMT" w:hAnsi="ArialMT" w:cs="ArialMT"/>
          <w:sz w:val="24"/>
          <w:szCs w:val="24"/>
        </w:rPr>
        <w:t>hand-outs</w:t>
      </w:r>
      <w:r w:rsidRPr="00C13D7C">
        <w:rPr>
          <w:rFonts w:ascii="ArialMT" w:hAnsi="ArialMT" w:cs="ArialMT"/>
          <w:sz w:val="24"/>
          <w:szCs w:val="24"/>
        </w:rPr>
        <w:t>, images, props, photographs and so on). Where these are not clearly visible within</w:t>
      </w:r>
      <w:r w:rsidR="00B0562F">
        <w:rPr>
          <w:rFonts w:ascii="ArialMT" w:hAnsi="ArialMT" w:cs="ArialMT"/>
          <w:sz w:val="24"/>
          <w:szCs w:val="24"/>
        </w:rPr>
        <w:t xml:space="preserve"> </w:t>
      </w:r>
      <w:r w:rsidRPr="00C13D7C">
        <w:rPr>
          <w:rFonts w:ascii="ArialMT" w:hAnsi="ArialMT" w:cs="ArialMT"/>
          <w:sz w:val="24"/>
          <w:szCs w:val="24"/>
        </w:rPr>
        <w:t>the video recording of the presentation, students should submit them with the list o</w:t>
      </w:r>
      <w:r w:rsidR="00FA27B3">
        <w:rPr>
          <w:rFonts w:ascii="ArialMT" w:hAnsi="ArialMT" w:cs="ArialMT"/>
          <w:sz w:val="24"/>
          <w:szCs w:val="24"/>
        </w:rPr>
        <w:t xml:space="preserve">f sources which is </w:t>
      </w:r>
      <w:r w:rsidRPr="00C13D7C">
        <w:rPr>
          <w:rFonts w:ascii="ArialMT" w:hAnsi="ArialMT" w:cs="ArialMT"/>
          <w:sz w:val="24"/>
          <w:szCs w:val="24"/>
        </w:rPr>
        <w:t>submitted as a requirement alongside the video recording.</w:t>
      </w:r>
    </w:p>
    <w:p w:rsidR="001823A7" w:rsidRDefault="001823A7" w:rsidP="001823A7">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Requirements of the video recording</w:t>
      </w:r>
    </w:p>
    <w:p w:rsidR="004D6704" w:rsidRPr="00C13D7C" w:rsidRDefault="004D6704" w:rsidP="001823A7">
      <w:pPr>
        <w:autoSpaceDE w:val="0"/>
        <w:autoSpaceDN w:val="0"/>
        <w:adjustRightInd w:val="0"/>
        <w:spacing w:after="0" w:line="240" w:lineRule="auto"/>
        <w:rPr>
          <w:rFonts w:ascii="GillSans-Bold" w:hAnsi="GillSans-Bold" w:cs="GillSans-Bold"/>
          <w:b/>
          <w:bCs/>
          <w:sz w:val="24"/>
          <w:szCs w:val="24"/>
        </w:rPr>
      </w:pPr>
    </w:p>
    <w:p w:rsidR="001823A7" w:rsidRPr="00C13D7C" w:rsidRDefault="001823A7" w:rsidP="00FA27B3">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 xml:space="preserve">As this external assessment is assessed on screen it is crucial that the video recording captures the </w:t>
      </w:r>
      <w:r w:rsidR="00FA27B3" w:rsidRPr="00C13D7C">
        <w:rPr>
          <w:rFonts w:ascii="ArialMT" w:hAnsi="ArialMT" w:cs="ArialMT"/>
          <w:sz w:val="24"/>
          <w:szCs w:val="24"/>
        </w:rPr>
        <w:t>full presentation</w:t>
      </w:r>
      <w:r w:rsidRPr="00C13D7C">
        <w:rPr>
          <w:rFonts w:ascii="ArialMT" w:hAnsi="ArialMT" w:cs="ArialMT"/>
          <w:sz w:val="24"/>
          <w:szCs w:val="24"/>
        </w:rPr>
        <w:t xml:space="preserve">. The video recording must be a continuous, unedited record </w:t>
      </w:r>
      <w:r w:rsidR="00FA27B3">
        <w:rPr>
          <w:rFonts w:ascii="ArialMT" w:hAnsi="ArialMT" w:cs="ArialMT"/>
          <w:sz w:val="24"/>
          <w:szCs w:val="24"/>
        </w:rPr>
        <w:t xml:space="preserve">and must capture any </w:t>
      </w:r>
      <w:r w:rsidR="00FA27B3">
        <w:rPr>
          <w:rFonts w:ascii="ArialMT" w:hAnsi="ArialMT" w:cs="ArialMT"/>
          <w:sz w:val="24"/>
          <w:szCs w:val="24"/>
        </w:rPr>
        <w:lastRenderedPageBreak/>
        <w:t xml:space="preserve">additional </w:t>
      </w:r>
      <w:r w:rsidRPr="00C13D7C">
        <w:rPr>
          <w:rFonts w:ascii="ArialMT" w:hAnsi="ArialMT" w:cs="ArialMT"/>
          <w:sz w:val="24"/>
          <w:szCs w:val="24"/>
        </w:rPr>
        <w:t>resources used during the task. The video camera must not be switc</w:t>
      </w:r>
      <w:r w:rsidR="00FA27B3">
        <w:rPr>
          <w:rFonts w:ascii="ArialMT" w:hAnsi="ArialMT" w:cs="ArialMT"/>
          <w:sz w:val="24"/>
          <w:szCs w:val="24"/>
        </w:rPr>
        <w:t xml:space="preserve">hed off at any point during the </w:t>
      </w:r>
      <w:r w:rsidRPr="00C13D7C">
        <w:rPr>
          <w:rFonts w:ascii="ArialMT" w:hAnsi="ArialMT" w:cs="ArialMT"/>
          <w:sz w:val="24"/>
          <w:szCs w:val="24"/>
        </w:rPr>
        <w:t>assessment task.</w:t>
      </w:r>
    </w:p>
    <w:p w:rsidR="001823A7" w:rsidRPr="00C13D7C" w:rsidRDefault="001823A7" w:rsidP="001823A7">
      <w:pPr>
        <w:rPr>
          <w:rFonts w:ascii="ArialMT" w:hAnsi="ArialMT" w:cs="ArialMT"/>
          <w:b/>
          <w:sz w:val="24"/>
          <w:szCs w:val="24"/>
        </w:rPr>
      </w:pPr>
      <w:r w:rsidRPr="00C13D7C">
        <w:rPr>
          <w:rFonts w:ascii="ArialMT" w:hAnsi="ArialMT" w:cs="ArialMT"/>
          <w:b/>
          <w:sz w:val="24"/>
          <w:szCs w:val="24"/>
        </w:rPr>
        <w:t>*Examples of possible scenarios, scenes or sequences</w:t>
      </w:r>
    </w:p>
    <w:p w:rsidR="00FA27B3" w:rsidRDefault="00FA27B3"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DD45A9" w:rsidP="00FA27B3">
      <w:pPr>
        <w:autoSpaceDE w:val="0"/>
        <w:autoSpaceDN w:val="0"/>
        <w:adjustRightInd w:val="0"/>
        <w:spacing w:after="0" w:line="240" w:lineRule="auto"/>
        <w:rPr>
          <w:rFonts w:ascii="ArialMT" w:hAnsi="ArialMT" w:cs="ArialMT"/>
          <w:sz w:val="24"/>
          <w:szCs w:val="24"/>
        </w:rPr>
      </w:pPr>
      <w:r>
        <w:rPr>
          <w:noProof/>
          <w:lang w:eastAsia="ja-JP"/>
        </w:rPr>
        <w:drawing>
          <wp:anchor distT="0" distB="0" distL="114300" distR="114300" simplePos="0" relativeHeight="251673600" behindDoc="1" locked="0" layoutInCell="1" allowOverlap="1" wp14:anchorId="2081ACD3" wp14:editId="29CFCCA2">
            <wp:simplePos x="0" y="0"/>
            <wp:positionH relativeFrom="column">
              <wp:posOffset>-47625</wp:posOffset>
            </wp:positionH>
            <wp:positionV relativeFrom="paragraph">
              <wp:posOffset>1504950</wp:posOffset>
            </wp:positionV>
            <wp:extent cx="6222206" cy="574357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444" t="14956" r="17904" b="12754"/>
                    <a:stretch/>
                  </pic:blipFill>
                  <pic:spPr bwMode="auto">
                    <a:xfrm>
                      <a:off x="0" y="0"/>
                      <a:ext cx="6222206" cy="5743575"/>
                    </a:xfrm>
                    <a:prstGeom prst="rect">
                      <a:avLst/>
                    </a:prstGeom>
                    <a:ln>
                      <a:noFill/>
                    </a:ln>
                    <a:extLst>
                      <a:ext uri="{53640926-AAD7-44D8-BBD7-CCE9431645EC}">
                        <a14:shadowObscured xmlns:a14="http://schemas.microsoft.com/office/drawing/2010/main"/>
                      </a:ext>
                    </a:extLst>
                  </pic:spPr>
                </pic:pic>
              </a:graphicData>
            </a:graphic>
          </wp:anchor>
        </w:drawing>
      </w:r>
      <w:r w:rsidR="004575D7">
        <w:rPr>
          <w:noProof/>
          <w:lang w:eastAsia="ja-JP"/>
        </w:rPr>
        <w:drawing>
          <wp:inline distT="0" distB="0" distL="0" distR="0" wp14:anchorId="1B254382" wp14:editId="7F9B80C1">
            <wp:extent cx="6190205" cy="15335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37" t="31159" r="23056" b="51807"/>
                    <a:stretch/>
                  </pic:blipFill>
                  <pic:spPr bwMode="auto">
                    <a:xfrm>
                      <a:off x="0" y="0"/>
                      <a:ext cx="6193144" cy="1534253"/>
                    </a:xfrm>
                    <a:prstGeom prst="rect">
                      <a:avLst/>
                    </a:prstGeom>
                    <a:ln>
                      <a:noFill/>
                    </a:ln>
                    <a:extLst>
                      <a:ext uri="{53640926-AAD7-44D8-BBD7-CCE9431645EC}">
                        <a14:shadowObscured xmlns:a14="http://schemas.microsoft.com/office/drawing/2010/main"/>
                      </a:ext>
                    </a:extLst>
                  </pic:spPr>
                </pic:pic>
              </a:graphicData>
            </a:graphic>
          </wp:inline>
        </w:drawing>
      </w: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Default="004575D7" w:rsidP="00FA27B3">
      <w:pPr>
        <w:autoSpaceDE w:val="0"/>
        <w:autoSpaceDN w:val="0"/>
        <w:adjustRightInd w:val="0"/>
        <w:spacing w:after="0" w:line="240" w:lineRule="auto"/>
        <w:rPr>
          <w:rFonts w:ascii="ArialMT" w:hAnsi="ArialMT" w:cs="ArialMT"/>
          <w:sz w:val="24"/>
          <w:szCs w:val="24"/>
        </w:rPr>
      </w:pPr>
    </w:p>
    <w:p w:rsidR="004575D7" w:rsidRPr="00C13D7C" w:rsidRDefault="004575D7" w:rsidP="00FA27B3">
      <w:pPr>
        <w:autoSpaceDE w:val="0"/>
        <w:autoSpaceDN w:val="0"/>
        <w:adjustRightInd w:val="0"/>
        <w:spacing w:after="0" w:line="240" w:lineRule="auto"/>
        <w:rPr>
          <w:rFonts w:ascii="ArialMT" w:hAnsi="ArialMT" w:cs="ArialMT"/>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DD45A9" w:rsidRDefault="00DD45A9" w:rsidP="009103D5">
      <w:pPr>
        <w:autoSpaceDE w:val="0"/>
        <w:autoSpaceDN w:val="0"/>
        <w:adjustRightInd w:val="0"/>
        <w:spacing w:after="0" w:line="240" w:lineRule="auto"/>
        <w:rPr>
          <w:rFonts w:ascii="GillSans" w:hAnsi="GillSans" w:cs="GillSans"/>
          <w:color w:val="818181"/>
          <w:sz w:val="24"/>
          <w:szCs w:val="24"/>
        </w:rPr>
      </w:pPr>
    </w:p>
    <w:p w:rsidR="004D6704" w:rsidRDefault="009103D5" w:rsidP="009103D5">
      <w:pPr>
        <w:autoSpaceDE w:val="0"/>
        <w:autoSpaceDN w:val="0"/>
        <w:adjustRightInd w:val="0"/>
        <w:spacing w:after="0" w:line="240" w:lineRule="auto"/>
        <w:rPr>
          <w:rFonts w:ascii="GillSans" w:hAnsi="GillSans" w:cs="GillSans"/>
          <w:color w:val="818181"/>
          <w:sz w:val="24"/>
          <w:szCs w:val="24"/>
        </w:rPr>
      </w:pPr>
      <w:r w:rsidRPr="00C13D7C">
        <w:rPr>
          <w:rFonts w:ascii="GillSans" w:hAnsi="GillSans" w:cs="GillSans"/>
          <w:color w:val="818181"/>
          <w:sz w:val="24"/>
          <w:szCs w:val="24"/>
        </w:rPr>
        <w:t xml:space="preserve">Internal assessment tasks—SL and HL </w:t>
      </w:r>
    </w:p>
    <w:p w:rsidR="00DD45A9" w:rsidRDefault="00DD45A9" w:rsidP="009103D5">
      <w:pPr>
        <w:autoSpaceDE w:val="0"/>
        <w:autoSpaceDN w:val="0"/>
        <w:adjustRightInd w:val="0"/>
        <w:spacing w:after="0" w:line="240" w:lineRule="auto"/>
        <w:rPr>
          <w:rFonts w:ascii="GillSans-Bold" w:hAnsi="GillSans-Bold" w:cs="GillSans-Bold"/>
          <w:b/>
          <w:bCs/>
          <w:color w:val="000000"/>
          <w:sz w:val="24"/>
          <w:szCs w:val="24"/>
        </w:rPr>
      </w:pPr>
    </w:p>
    <w:p w:rsidR="009103D5" w:rsidRPr="00C13D7C" w:rsidRDefault="009103D5" w:rsidP="009103D5">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Task 4: Collaborative project</w:t>
      </w:r>
    </w:p>
    <w:p w:rsidR="009103D5" w:rsidRDefault="009103D5" w:rsidP="009103D5">
      <w:pPr>
        <w:autoSpaceDE w:val="0"/>
        <w:autoSpaceDN w:val="0"/>
        <w:adjustRightInd w:val="0"/>
        <w:spacing w:after="0" w:line="240" w:lineRule="auto"/>
        <w:rPr>
          <w:rFonts w:ascii="Arial-BoldMT" w:hAnsi="Arial-BoldMT" w:cs="Arial-BoldMT"/>
          <w:b/>
          <w:bCs/>
          <w:color w:val="818181"/>
          <w:sz w:val="24"/>
          <w:szCs w:val="24"/>
        </w:rPr>
      </w:pPr>
      <w:r w:rsidRPr="00C13D7C">
        <w:rPr>
          <w:rFonts w:ascii="Arial-BoldMT" w:hAnsi="Arial-BoldMT" w:cs="Arial-BoldMT"/>
          <w:b/>
          <w:bCs/>
          <w:color w:val="818181"/>
          <w:sz w:val="24"/>
          <w:szCs w:val="24"/>
        </w:rPr>
        <w:t>SL 35%, HL 25%</w:t>
      </w:r>
    </w:p>
    <w:p w:rsidR="00FA27B3" w:rsidRPr="00C13D7C" w:rsidRDefault="00FA27B3" w:rsidP="009103D5">
      <w:pPr>
        <w:autoSpaceDE w:val="0"/>
        <w:autoSpaceDN w:val="0"/>
        <w:adjustRightInd w:val="0"/>
        <w:spacing w:after="0" w:line="240" w:lineRule="auto"/>
        <w:rPr>
          <w:rFonts w:ascii="Arial-BoldMT" w:hAnsi="Arial-BoldMT" w:cs="Arial-BoldMT"/>
          <w:b/>
          <w:bCs/>
          <w:color w:val="818181"/>
          <w:sz w:val="24"/>
          <w:szCs w:val="24"/>
        </w:rPr>
      </w:pPr>
    </w:p>
    <w:p w:rsidR="009103D5" w:rsidRPr="00C13D7C" w:rsidRDefault="009103D5" w:rsidP="009103D5">
      <w:pPr>
        <w:autoSpaceDE w:val="0"/>
        <w:autoSpaceDN w:val="0"/>
        <w:adjustRightInd w:val="0"/>
        <w:spacing w:after="0" w:line="240" w:lineRule="auto"/>
        <w:rPr>
          <w:rFonts w:ascii="GillSans-Bold" w:hAnsi="GillSans-Bold" w:cs="GillSans-Bold"/>
          <w:b/>
          <w:bCs/>
          <w:color w:val="000000"/>
          <w:sz w:val="24"/>
          <w:szCs w:val="24"/>
        </w:rPr>
      </w:pPr>
      <w:r w:rsidRPr="00C13D7C">
        <w:rPr>
          <w:rFonts w:ascii="GillSans-Bold" w:hAnsi="GillSans-Bold" w:cs="GillSans-Bold"/>
          <w:b/>
          <w:bCs/>
          <w:color w:val="000000"/>
          <w:sz w:val="24"/>
          <w:szCs w:val="24"/>
        </w:rPr>
        <w:t>Introduction</w:t>
      </w:r>
    </w:p>
    <w:p w:rsidR="009103D5" w:rsidRPr="00C13D7C" w:rsidRDefault="009103D5" w:rsidP="009103D5">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Students at HL and SL collaboratively create and present an original piece of theatre (lasting 13–15 minutes) to a specified target audience from a starting point selected by the ensemble. They sub</w:t>
      </w:r>
      <w:r w:rsidR="00FA27B3">
        <w:rPr>
          <w:rFonts w:ascii="ArialMT" w:hAnsi="ArialMT" w:cs="ArialMT"/>
          <w:color w:val="000000"/>
          <w:sz w:val="24"/>
          <w:szCs w:val="24"/>
        </w:rPr>
        <w:t xml:space="preserve">mit </w:t>
      </w:r>
      <w:r w:rsidR="00FA27B3">
        <w:rPr>
          <w:rFonts w:ascii="ArialMT" w:hAnsi="ArialMT" w:cs="ArialMT"/>
          <w:color w:val="000000"/>
          <w:sz w:val="24"/>
          <w:szCs w:val="24"/>
        </w:rPr>
        <w:lastRenderedPageBreak/>
        <w:t xml:space="preserve">a </w:t>
      </w:r>
      <w:r w:rsidRPr="00C13D7C">
        <w:rPr>
          <w:rFonts w:ascii="ArialMT" w:hAnsi="ArialMT" w:cs="ArialMT"/>
          <w:color w:val="000000"/>
          <w:sz w:val="24"/>
          <w:szCs w:val="24"/>
        </w:rPr>
        <w:t>process portfolio (15 pages maximum) which documents their own indivi</w:t>
      </w:r>
      <w:r w:rsidR="00FA27B3">
        <w:rPr>
          <w:rFonts w:ascii="ArialMT" w:hAnsi="ArialMT" w:cs="ArialMT"/>
          <w:color w:val="000000"/>
          <w:sz w:val="24"/>
          <w:szCs w:val="24"/>
        </w:rPr>
        <w:t xml:space="preserve">dual approaches and skills, the </w:t>
      </w:r>
      <w:r w:rsidRPr="00C13D7C">
        <w:rPr>
          <w:rFonts w:ascii="ArialMT" w:hAnsi="ArialMT" w:cs="ArialMT"/>
          <w:color w:val="000000"/>
          <w:sz w:val="24"/>
          <w:szCs w:val="24"/>
        </w:rPr>
        <w:t>exploration of the starting point selected by the ensemble, the nature of the collaboration and the student’s</w:t>
      </w:r>
    </w:p>
    <w:p w:rsidR="009103D5" w:rsidRPr="00C13D7C" w:rsidRDefault="009103D5" w:rsidP="009103D5">
      <w:pPr>
        <w:autoSpaceDE w:val="0"/>
        <w:autoSpaceDN w:val="0"/>
        <w:adjustRightInd w:val="0"/>
        <w:spacing w:after="0" w:line="240" w:lineRule="auto"/>
        <w:rPr>
          <w:rFonts w:ascii="ArialMT" w:hAnsi="ArialMT" w:cs="ArialMT"/>
          <w:color w:val="000000"/>
          <w:sz w:val="24"/>
          <w:szCs w:val="24"/>
        </w:rPr>
      </w:pPr>
      <w:proofErr w:type="gramStart"/>
      <w:r w:rsidRPr="00C13D7C">
        <w:rPr>
          <w:rFonts w:ascii="ArialMT" w:hAnsi="ArialMT" w:cs="ArialMT"/>
          <w:color w:val="000000"/>
          <w:sz w:val="24"/>
          <w:szCs w:val="24"/>
        </w:rPr>
        <w:t>individual</w:t>
      </w:r>
      <w:proofErr w:type="gramEnd"/>
      <w:r w:rsidRPr="00C13D7C">
        <w:rPr>
          <w:rFonts w:ascii="ArialMT" w:hAnsi="ArialMT" w:cs="ArialMT"/>
          <w:color w:val="000000"/>
          <w:sz w:val="24"/>
          <w:szCs w:val="24"/>
        </w:rPr>
        <w:t xml:space="preserve"> contribution to the creation and presentation of the piece of theat</w:t>
      </w:r>
      <w:r w:rsidR="00FA27B3">
        <w:rPr>
          <w:rFonts w:ascii="ArialMT" w:hAnsi="ArialMT" w:cs="ArialMT"/>
          <w:color w:val="000000"/>
          <w:sz w:val="24"/>
          <w:szCs w:val="24"/>
        </w:rPr>
        <w:t xml:space="preserve">re. The student submits a video </w:t>
      </w:r>
      <w:r w:rsidRPr="00C13D7C">
        <w:rPr>
          <w:rFonts w:ascii="ArialMT" w:hAnsi="ArialMT" w:cs="ArialMT"/>
          <w:color w:val="000000"/>
          <w:sz w:val="24"/>
          <w:szCs w:val="24"/>
        </w:rPr>
        <w:t>recording (4 minutes maximum) in support of the process portfolio whi</w:t>
      </w:r>
      <w:r w:rsidR="00FA27B3">
        <w:rPr>
          <w:rFonts w:ascii="ArialMT" w:hAnsi="ArialMT" w:cs="ArialMT"/>
          <w:color w:val="000000"/>
          <w:sz w:val="24"/>
          <w:szCs w:val="24"/>
        </w:rPr>
        <w:t xml:space="preserve">ch the student selects from the </w:t>
      </w:r>
      <w:r w:rsidRPr="00C13D7C">
        <w:rPr>
          <w:rFonts w:ascii="ArialMT" w:hAnsi="ArialMT" w:cs="ArialMT"/>
          <w:color w:val="000000"/>
          <w:sz w:val="24"/>
          <w:szCs w:val="24"/>
        </w:rPr>
        <w:t>unedited video recording of the created piece.</w:t>
      </w:r>
    </w:p>
    <w:p w:rsidR="009103D5" w:rsidRDefault="009103D5" w:rsidP="00FA27B3">
      <w:pPr>
        <w:autoSpaceDE w:val="0"/>
        <w:autoSpaceDN w:val="0"/>
        <w:adjustRightInd w:val="0"/>
        <w:spacing w:after="0" w:line="240" w:lineRule="auto"/>
        <w:rPr>
          <w:rFonts w:ascii="ArialMT" w:hAnsi="ArialMT" w:cs="ArialMT"/>
          <w:color w:val="000000"/>
          <w:sz w:val="24"/>
          <w:szCs w:val="24"/>
        </w:rPr>
      </w:pPr>
      <w:r w:rsidRPr="00C13D7C">
        <w:rPr>
          <w:rFonts w:ascii="ArialMT" w:hAnsi="ArialMT" w:cs="ArialMT"/>
          <w:color w:val="000000"/>
          <w:sz w:val="24"/>
          <w:szCs w:val="24"/>
        </w:rPr>
        <w:t>Perspective—all students approach this task in the role of collaborative creator</w:t>
      </w:r>
      <w:r w:rsidR="00FA27B3">
        <w:rPr>
          <w:rFonts w:ascii="ArialMT" w:hAnsi="ArialMT" w:cs="ArialMT"/>
          <w:color w:val="000000"/>
          <w:sz w:val="24"/>
          <w:szCs w:val="24"/>
        </w:rPr>
        <w:t xml:space="preserve">s of original theatre within </w:t>
      </w:r>
      <w:r w:rsidR="00265FFC">
        <w:rPr>
          <w:rFonts w:ascii="ArialMT" w:hAnsi="ArialMT" w:cs="ArialMT"/>
          <w:color w:val="000000"/>
          <w:sz w:val="24"/>
          <w:szCs w:val="24"/>
        </w:rPr>
        <w:t>an</w:t>
      </w:r>
      <w:r w:rsidR="00265FFC" w:rsidRPr="00C13D7C">
        <w:rPr>
          <w:rFonts w:ascii="ArialMT" w:hAnsi="ArialMT" w:cs="ArialMT"/>
          <w:color w:val="000000"/>
          <w:sz w:val="24"/>
          <w:szCs w:val="24"/>
        </w:rPr>
        <w:t xml:space="preserve"> ensemble</w:t>
      </w:r>
      <w:r w:rsidRPr="00C13D7C">
        <w:rPr>
          <w:rFonts w:ascii="ArialMT" w:hAnsi="ArialMT" w:cs="ArialMT"/>
          <w:color w:val="000000"/>
          <w:sz w:val="24"/>
          <w:szCs w:val="24"/>
        </w:rPr>
        <w:t>.</w:t>
      </w:r>
    </w:p>
    <w:p w:rsidR="00FA27B3" w:rsidRPr="00C13D7C" w:rsidRDefault="00FA27B3" w:rsidP="00FA27B3">
      <w:pPr>
        <w:autoSpaceDE w:val="0"/>
        <w:autoSpaceDN w:val="0"/>
        <w:adjustRightInd w:val="0"/>
        <w:spacing w:after="0" w:line="240" w:lineRule="auto"/>
        <w:rPr>
          <w:rFonts w:ascii="ArialMT" w:hAnsi="ArialMT" w:cs="ArialMT"/>
          <w:color w:val="000000"/>
          <w:sz w:val="24"/>
          <w:szCs w:val="24"/>
        </w:rPr>
      </w:pPr>
    </w:p>
    <w:p w:rsidR="009103D5" w:rsidRPr="00C13D7C" w:rsidRDefault="009103D5" w:rsidP="009103D5">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Assessing this task</w:t>
      </w:r>
    </w:p>
    <w:p w:rsidR="009103D5" w:rsidRDefault="009103D5" w:rsidP="009103D5">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Students then undertake the following process for assessment.</w:t>
      </w:r>
    </w:p>
    <w:p w:rsidR="004D6704" w:rsidRPr="00C13D7C" w:rsidRDefault="004D6704" w:rsidP="004D6704">
      <w:pPr>
        <w:autoSpaceDE w:val="0"/>
        <w:autoSpaceDN w:val="0"/>
        <w:adjustRightInd w:val="0"/>
        <w:spacing w:after="0" w:line="240" w:lineRule="auto"/>
        <w:rPr>
          <w:rFonts w:ascii="GillSans-Bold" w:hAnsi="GillSans-Bold" w:cs="GillSans-Bold"/>
          <w:b/>
          <w:bCs/>
          <w:sz w:val="24"/>
          <w:szCs w:val="24"/>
        </w:rPr>
      </w:pPr>
    </w:p>
    <w:p w:rsidR="004D6704" w:rsidRPr="00C13D7C" w:rsidRDefault="004D6704" w:rsidP="004D670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The nature of collaboration</w:t>
      </w:r>
    </w:p>
    <w:p w:rsidR="004D6704" w:rsidRPr="00C13D7C" w:rsidRDefault="004D6704" w:rsidP="004D670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This is a collaborative project and students must work with at least one oth</w:t>
      </w:r>
      <w:r>
        <w:rPr>
          <w:rFonts w:ascii="ArialMT" w:hAnsi="ArialMT" w:cs="ArialMT"/>
          <w:sz w:val="24"/>
          <w:szCs w:val="24"/>
        </w:rPr>
        <w:t xml:space="preserve">er person and with no more than </w:t>
      </w:r>
      <w:r w:rsidRPr="00C13D7C">
        <w:rPr>
          <w:rFonts w:ascii="ArialMT" w:hAnsi="ArialMT" w:cs="ArialMT"/>
          <w:sz w:val="24"/>
          <w:szCs w:val="24"/>
        </w:rPr>
        <w:t>five other students (making a maximum ensemble size of six). In instances</w:t>
      </w:r>
      <w:r>
        <w:rPr>
          <w:rFonts w:ascii="ArialMT" w:hAnsi="ArialMT" w:cs="ArialMT"/>
          <w:sz w:val="24"/>
          <w:szCs w:val="24"/>
        </w:rPr>
        <w:t xml:space="preserve"> where there are fewer than two </w:t>
      </w:r>
      <w:r w:rsidRPr="00C13D7C">
        <w:rPr>
          <w:rFonts w:ascii="ArialMT" w:hAnsi="ArialMT" w:cs="ArialMT"/>
          <w:sz w:val="24"/>
          <w:szCs w:val="24"/>
        </w:rPr>
        <w:t>students, students may work with peers that are not in the theatre class, such as theatre students f</w:t>
      </w:r>
      <w:r>
        <w:rPr>
          <w:rFonts w:ascii="ArialMT" w:hAnsi="ArialMT" w:cs="ArialMT"/>
          <w:sz w:val="24"/>
          <w:szCs w:val="24"/>
        </w:rPr>
        <w:t xml:space="preserve">rom the </w:t>
      </w:r>
      <w:r w:rsidRPr="00C13D7C">
        <w:rPr>
          <w:rFonts w:ascii="ArialMT" w:hAnsi="ArialMT" w:cs="ArialMT"/>
          <w:sz w:val="24"/>
          <w:szCs w:val="24"/>
        </w:rPr>
        <w:t>year below, or others who are not taking the IB Diploma Programme theatre course (as long as the</w:t>
      </w:r>
    </w:p>
    <w:p w:rsidR="004D6704" w:rsidRDefault="004D6704" w:rsidP="004D6704">
      <w:pPr>
        <w:autoSpaceDE w:val="0"/>
        <w:autoSpaceDN w:val="0"/>
        <w:adjustRightInd w:val="0"/>
        <w:spacing w:after="0" w:line="240" w:lineRule="auto"/>
        <w:rPr>
          <w:rFonts w:ascii="ArialMT" w:hAnsi="ArialMT" w:cs="ArialMT"/>
          <w:sz w:val="24"/>
          <w:szCs w:val="24"/>
        </w:rPr>
      </w:pPr>
      <w:proofErr w:type="gramStart"/>
      <w:r w:rsidRPr="00C13D7C">
        <w:rPr>
          <w:rFonts w:ascii="ArialMT" w:hAnsi="ArialMT" w:cs="ArialMT"/>
          <w:sz w:val="24"/>
          <w:szCs w:val="24"/>
        </w:rPr>
        <w:t>ensemble</w:t>
      </w:r>
      <w:proofErr w:type="gramEnd"/>
      <w:r w:rsidRPr="00C13D7C">
        <w:rPr>
          <w:rFonts w:ascii="ArialMT" w:hAnsi="ArialMT" w:cs="ArialMT"/>
          <w:sz w:val="24"/>
          <w:szCs w:val="24"/>
        </w:rPr>
        <w:t xml:space="preserve"> size does not exceed six).</w:t>
      </w:r>
    </w:p>
    <w:p w:rsidR="004D6704" w:rsidRDefault="004D6704" w:rsidP="004D6704">
      <w:pPr>
        <w:autoSpaceDE w:val="0"/>
        <w:autoSpaceDN w:val="0"/>
        <w:adjustRightInd w:val="0"/>
        <w:spacing w:after="0" w:line="240" w:lineRule="auto"/>
        <w:rPr>
          <w:rFonts w:ascii="ArialMT" w:hAnsi="ArialMT" w:cs="ArialMT"/>
          <w:sz w:val="24"/>
          <w:szCs w:val="24"/>
        </w:rPr>
      </w:pPr>
    </w:p>
    <w:p w:rsidR="004D6704" w:rsidRDefault="004D6704" w:rsidP="004D6704">
      <w:pPr>
        <w:autoSpaceDE w:val="0"/>
        <w:autoSpaceDN w:val="0"/>
        <w:adjustRightInd w:val="0"/>
        <w:spacing w:after="0" w:line="240" w:lineRule="auto"/>
        <w:rPr>
          <w:rFonts w:ascii="ArialMT" w:hAnsi="ArialMT" w:cs="ArialMT"/>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DD45A9" w:rsidRDefault="00DD45A9" w:rsidP="004D6704">
      <w:pPr>
        <w:autoSpaceDE w:val="0"/>
        <w:autoSpaceDN w:val="0"/>
        <w:adjustRightInd w:val="0"/>
        <w:spacing w:after="0" w:line="240" w:lineRule="auto"/>
        <w:rPr>
          <w:rFonts w:ascii="GillSans-Bold" w:hAnsi="GillSans-Bold" w:cs="GillSans-Bold"/>
          <w:b/>
          <w:bCs/>
          <w:sz w:val="24"/>
          <w:szCs w:val="24"/>
        </w:rPr>
      </w:pPr>
    </w:p>
    <w:p w:rsidR="004D6704" w:rsidRDefault="004D6704" w:rsidP="004D670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 xml:space="preserve">Task details </w:t>
      </w:r>
    </w:p>
    <w:p w:rsidR="004D6704" w:rsidRDefault="004D6704" w:rsidP="004D6704">
      <w:pPr>
        <w:autoSpaceDE w:val="0"/>
        <w:autoSpaceDN w:val="0"/>
        <w:adjustRightInd w:val="0"/>
        <w:spacing w:after="0" w:line="240" w:lineRule="auto"/>
        <w:rPr>
          <w:rFonts w:ascii="ArialMT" w:hAnsi="ArialMT" w:cs="ArialMT"/>
          <w:sz w:val="24"/>
          <w:szCs w:val="24"/>
        </w:rPr>
      </w:pPr>
    </w:p>
    <w:p w:rsidR="004D6704" w:rsidRPr="00C13D7C" w:rsidRDefault="004D6704" w:rsidP="004D6704">
      <w:pPr>
        <w:autoSpaceDE w:val="0"/>
        <w:autoSpaceDN w:val="0"/>
        <w:adjustRightInd w:val="0"/>
        <w:spacing w:after="0" w:line="240" w:lineRule="auto"/>
        <w:rPr>
          <w:rFonts w:ascii="ArialMT" w:hAnsi="ArialMT" w:cs="ArialMT"/>
          <w:sz w:val="24"/>
          <w:szCs w:val="24"/>
        </w:rPr>
      </w:pPr>
      <w:r w:rsidRPr="004D6704">
        <w:rPr>
          <w:rFonts w:ascii="GillSans-Bold" w:hAnsi="GillSans-Bold" w:cs="GillSans-Bold"/>
          <w:b/>
          <w:bCs/>
          <w:noProof/>
          <w:sz w:val="24"/>
          <w:szCs w:val="24"/>
          <w:lang w:eastAsia="ja-JP"/>
        </w:rPr>
        <w:lastRenderedPageBreak/>
        <mc:AlternateContent>
          <mc:Choice Requires="wps">
            <w:drawing>
              <wp:anchor distT="91440" distB="91440" distL="114300" distR="114300" simplePos="0" relativeHeight="251671552" behindDoc="0" locked="0" layoutInCell="1" allowOverlap="1">
                <wp:simplePos x="0" y="0"/>
                <wp:positionH relativeFrom="margin">
                  <wp:align>right</wp:align>
                </wp:positionH>
                <wp:positionV relativeFrom="paragraph">
                  <wp:posOffset>0</wp:posOffset>
                </wp:positionV>
                <wp:extent cx="5725160" cy="14039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403985"/>
                        </a:xfrm>
                        <a:prstGeom prst="rect">
                          <a:avLst/>
                        </a:prstGeom>
                        <a:noFill/>
                        <a:ln w="9525">
                          <a:noFill/>
                          <a:miter lim="800000"/>
                          <a:headEnd/>
                          <a:tailEnd/>
                        </a:ln>
                      </wps:spPr>
                      <wps:txbx>
                        <w:txbxContent>
                          <w:p w:rsidR="007F6B5D" w:rsidRPr="004D6704"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4D6704">
                              <w:rPr>
                                <w:rFonts w:ascii="GillSans-Bold" w:hAnsi="GillSans-Bold" w:cs="GillSans-Bold"/>
                                <w:b/>
                                <w:bCs/>
                                <w:i/>
                                <w:sz w:val="20"/>
                                <w:szCs w:val="20"/>
                              </w:rPr>
                              <w:t>Theatre in context</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reflects on their own personal context, identifying their own approaches, interests and skills in theatre, with a view to using this information to determine who they will collaborate with for this project.</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researches the work of a professional company that creates and stages original pieces of theatre (not already studied in depth as part of the theatre course) and examines the approaches employed by the professional company. This research may take a variety of forms, such as websites, published articles, direct communication with the company, interviews and experiences of practical workshops, for example.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In light of the process above, students form groups (ensembles) of no more than six people with whom to collaboratively create. Each ensemble collaboratively selects a starting point (idea, issue, theme, non-dramatic text, music, object, image, event or site) that they feel has potential for development into an original piece of theatre.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researches the selected starting point, identifying its theatrical possibilities and presenting this to the ensemble.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 ensemble uses the research to formulate their intentions for the piece. They select a target audience and identify their intended impact on this target audience.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documents this in their theatre journal, paying particular attention to their individual approach, research and contribution to the collaborative process.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4D6704"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4D6704">
                              <w:rPr>
                                <w:rFonts w:ascii="GillSans-Bold" w:hAnsi="GillSans-Bold" w:cs="GillSans-Bold"/>
                                <w:b/>
                                <w:bCs/>
                                <w:i/>
                                <w:sz w:val="20"/>
                                <w:szCs w:val="20"/>
                              </w:rPr>
                              <w:t>Theatre processes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ensemble explores the starting point practically, developing ideas for the final piece.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leads the ensemble through a practical exploration of artistic ideas based on their research, interests and skills. This exploration may be in terms of creating, designing, directing or performing material.</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 ensemble collaboratively develops and structures a piece of theatre from their explorations and rehearses this.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ensemble is responsible for the construction of any technical or scenic production elements, such as set building, rigging and other designed elements for their collaborative piece. This is approached with clear attention to health and safety requirements.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documents this in their theatre journal, paying particular attention to their contribution to the collaborative process.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4D6704"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4D6704">
                              <w:rPr>
                                <w:rFonts w:ascii="GillSans-Bold" w:hAnsi="GillSans-Bold" w:cs="GillSans-Bold"/>
                                <w:b/>
                                <w:bCs/>
                                <w:i/>
                                <w:sz w:val="20"/>
                                <w:szCs w:val="20"/>
                              </w:rPr>
                              <w:t>Presenting theatre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 collaboratively created original piece of theatre (13–15 minutes) is presented to an audience as a fully realised production. Following the presentation, each ensemble holds a talkback session with the audience to gauge the impact the piece had and to begin assessing the extent to which the piece fulfilled the ensemble’s intentions.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A maximum of 4 minutes of video recording is then selected by each student from the video recording of their whole 13–15 minute production.</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reflects on the collaborative creation of the piece as well as on the final presentation of the original piece of theatre to an audience, making reference to key moments demonstrated in the video recording and explaining how decisions made during the collaborative process came to fruition in the presentation. They also reflect on the processes of collaboration, its benefits and its challenges.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They analyse their individual contributions and justify the artistic choices they made. They consider the impact the piece has had on their target audience and the extent to which their individual contribution supported the ensemble’s intentions and vision of the piece.</w:t>
                            </w:r>
                          </w:p>
                          <w:p w:rsidR="007F6B5D" w:rsidRDefault="007F6B5D" w:rsidP="004D6704">
                            <w:pPr>
                              <w:shd w:val="clear" w:color="auto" w:fill="F2F2F2" w:themeFill="background1" w:themeFillShade="F2"/>
                              <w:autoSpaceDE w:val="0"/>
                              <w:autoSpaceDN w:val="0"/>
                              <w:adjustRightInd w:val="0"/>
                              <w:spacing w:after="0" w:line="240" w:lineRule="auto"/>
                              <w:rPr>
                                <w:rFonts w:ascii="ArialMT" w:hAnsi="ArialMT" w:cs="ArialMT"/>
                                <w:sz w:val="24"/>
                                <w:szCs w:val="24"/>
                              </w:rPr>
                            </w:pPr>
                          </w:p>
                          <w:p w:rsidR="007F6B5D" w:rsidRDefault="007F6B5D" w:rsidP="004D6704">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99.6pt;margin-top:0;width:450.8pt;height:110.55pt;z-index:25167155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1aDwIAAPoDAAAOAAAAZHJzL2Uyb0RvYy54bWysU9uO2yAQfa/Uf0C8N7bTJJtYIavtblNV&#10;2l6k3X4AwThGBYYCib39+g44SaP2rSoPiGGYM3PODOvbwWhylD4osIxWk5ISaQU0yu4Z/fa8fbOk&#10;JERuG67BSkZfZKC3m9ev1r2r5RQ60I30BEFsqHvHaBejq4siiE4aHibgpEVnC97wiKbfF43nPaIb&#10;XUzLclH04BvnQcgQ8PZhdNJNxm9bKeKXtg0yEs0o1hbz7vO+S3uxWfN677nrlDiVwf+hCsOVxaQX&#10;qAceOTl49ReUUcJDgDZOBJgC2lYJmTkgm6r8g81Tx53MXFCc4C4yhf8HKz4fv3qiGkZvKLHcYIue&#10;5RDJOxjINKnTu1DjoyeHz+KA19jlzDS4RxDfA7Fw33G7l3feQ99J3mB1VYosrkJHnJBAdv0naDAN&#10;P0TIQEPrTZIOxSCIjl16uXQmlSLwcn4znVcLdAn0VbPy7Wo5zzl4fQ53PsQPEgxJB0Y9tj7D8+Nj&#10;iKkcXp+fpGwWtkrr3H5tSc/oaj6d54Arj1ERp1Mrw+iyTGucl8TyvW1ycORKj2dMoO2JdmI6co7D&#10;bsj6Ls5q7qB5QR08jMOInwcPHfiflPQ4iIyGHwfuJSX6o0UtV9VsliY3GzMUAg1/7dlde7gVCMVo&#10;pGQ83sc87YlycHeo+VZlNVJzxkpOJeOAZZFOnyFN8LWdX/3+sptfAAAA//8DAFBLAwQUAAYACAAA&#10;ACEA5Y/6u9sAAAAFAQAADwAAAGRycy9kb3ducmV2LnhtbEyPwU7DMBBE70j9B2srcaN2cigQ4lRV&#10;1ZYjUCLObrwkUeO1Zbtp+vc1XOCy0mhGM2/L1WQGNqIPvSUJ2UIAQ2qs7qmVUH/uHp6AhahIq8ES&#10;SrhigFU1uytVoe2FPnA8xJalEgqFktDF6ArOQ9OhUWFhHVLyvq03KibpW669uqRyM/BciCU3qqe0&#10;0CmHmw6b0+FsJLjo9o+v/u19vd2Nov7a13nfbqW8n0/rF2ARp/gXhh/8hA5VYjraM+nABgnpkfh7&#10;k/cssiWwo4Q8zzLgVcn/01c3AAAA//8DAFBLAQItABQABgAIAAAAIQC2gziS/gAAAOEBAAATAAAA&#10;AAAAAAAAAAAAAAAAAABbQ29udGVudF9UeXBlc10ueG1sUEsBAi0AFAAGAAgAAAAhADj9If/WAAAA&#10;lAEAAAsAAAAAAAAAAAAAAAAALwEAAF9yZWxzLy5yZWxzUEsBAi0AFAAGAAgAAAAhAGPtXVoPAgAA&#10;+gMAAA4AAAAAAAAAAAAAAAAALgIAAGRycy9lMm9Eb2MueG1sUEsBAi0AFAAGAAgAAAAhAOWP+rvb&#10;AAAABQEAAA8AAAAAAAAAAAAAAAAAaQQAAGRycy9kb3ducmV2LnhtbFBLBQYAAAAABAAEAPMAAABx&#10;BQAAAAA=&#10;" filled="f" stroked="f">
                <v:textbox style="mso-fit-shape-to-text:t">
                  <w:txbxContent>
                    <w:p w:rsidR="007F6B5D" w:rsidRPr="004D6704"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4D6704">
                        <w:rPr>
                          <w:rFonts w:ascii="GillSans-Bold" w:hAnsi="GillSans-Bold" w:cs="GillSans-Bold"/>
                          <w:b/>
                          <w:bCs/>
                          <w:i/>
                          <w:sz w:val="20"/>
                          <w:szCs w:val="20"/>
                        </w:rPr>
                        <w:t>Theatre in context</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reflects on their own personal context, identifying their own approaches, interests and skills in theatre, with a view to using this information to determine who they will collaborate with for this project.</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researches the work of a professional company that creates and stages original pieces of theatre (not already studied in depth as part of the theatre course) and examines the approaches employed by the professional company. This research may take a variety of forms, such as websites, published articles, direct communication with the company, interviews and experiences of practical workshops, for example.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In light of the process above, students form groups (ensembles) of no more than six people with whom to collaboratively create. Each ensemble collaboratively selects a starting point (idea, issue, theme, non-dramatic text, music, object, image, event or site) that they feel has potential for development into an original piece of theatre.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researches the selected starting point, identifying its theatrical possibilities and presenting this to the ensemble.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 ensemble uses the research to formulate their intentions for the piece. They select a target audience and identify their intended impact on this target audience.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documents this in their theatre journal, paying particular attention to their individual approach, research and contribution to the collaborative process.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4D6704"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4D6704">
                        <w:rPr>
                          <w:rFonts w:ascii="GillSans-Bold" w:hAnsi="GillSans-Bold" w:cs="GillSans-Bold"/>
                          <w:b/>
                          <w:bCs/>
                          <w:i/>
                          <w:sz w:val="20"/>
                          <w:szCs w:val="20"/>
                        </w:rPr>
                        <w:t>Theatre processes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ensemble explores the starting point practically, developing ideas for the final piece.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leads the ensemble through a practical exploration of artistic ideas based on their research, interests and skills. This exploration may be in terms of creating, designing, directing or performing material.</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 ensemble collaboratively develops and structures a piece of theatre from their explorations and rehearses this.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ensemble is responsible for the construction of any technical or scenic production elements, such as set building, rigging and other designed elements for their collaborative piece. This is approached with clear attention to health and safety requirements.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documents this in their theatre journal, paying particular attention to their contribution to the collaborative process.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p>
                    <w:p w:rsidR="007F6B5D" w:rsidRPr="004D6704" w:rsidRDefault="007F6B5D" w:rsidP="004D6704">
                      <w:pPr>
                        <w:shd w:val="clear" w:color="auto" w:fill="F2F2F2" w:themeFill="background1" w:themeFillShade="F2"/>
                        <w:autoSpaceDE w:val="0"/>
                        <w:autoSpaceDN w:val="0"/>
                        <w:adjustRightInd w:val="0"/>
                        <w:spacing w:after="0" w:line="240" w:lineRule="auto"/>
                        <w:rPr>
                          <w:rFonts w:ascii="GillSans-Bold" w:hAnsi="GillSans-Bold" w:cs="GillSans-Bold"/>
                          <w:b/>
                          <w:bCs/>
                          <w:i/>
                          <w:sz w:val="20"/>
                          <w:szCs w:val="20"/>
                        </w:rPr>
                      </w:pPr>
                      <w:r w:rsidRPr="004D6704">
                        <w:rPr>
                          <w:rFonts w:ascii="GillSans-Bold" w:hAnsi="GillSans-Bold" w:cs="GillSans-Bold"/>
                          <w:b/>
                          <w:bCs/>
                          <w:i/>
                          <w:sz w:val="20"/>
                          <w:szCs w:val="20"/>
                        </w:rPr>
                        <w:t>Presenting theatre</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 collaboratively created original piece of theatre (13–15 minutes) is presented to an audience as a fully realised production. Following the presentation, each ensemble holds a talkback session with the audience to gauge the impact the piece had and to begin assessing the extent to which the piece fulfilled the ensemble’s intentions.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A maximum of 4 minutes of video recording is then selected by each student from the video recording of their whole 13–15 minute production.</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Each student reflects on the collaborative creation of the piece as well as on the final presentation of the original piece of theatre to an audience, making reference to key moments demonstrated in the video recording and explaining how decisions made during the collaborative process came to fruition in the presentation. They also reflect on the processes of collaboration, its benefits and its challenges.</w:t>
                      </w:r>
                    </w:p>
                    <w:p w:rsidR="007F6B5D" w:rsidRPr="004D6704" w:rsidRDefault="007F6B5D" w:rsidP="004D6704">
                      <w:pPr>
                        <w:shd w:val="clear" w:color="auto" w:fill="F2F2F2" w:themeFill="background1" w:themeFillShade="F2"/>
                        <w:autoSpaceDE w:val="0"/>
                        <w:autoSpaceDN w:val="0"/>
                        <w:adjustRightInd w:val="0"/>
                        <w:spacing w:after="0" w:line="240" w:lineRule="auto"/>
                        <w:rPr>
                          <w:rFonts w:ascii="ArialMT" w:hAnsi="ArialMT" w:cs="ArialMT"/>
                          <w:i/>
                          <w:sz w:val="20"/>
                          <w:szCs w:val="20"/>
                        </w:rPr>
                      </w:pPr>
                      <w:r w:rsidRPr="004D6704">
                        <w:rPr>
                          <w:rFonts w:ascii="Helvetica" w:hAnsi="Helvetica" w:cs="Helvetica"/>
                          <w:i/>
                          <w:sz w:val="20"/>
                          <w:szCs w:val="20"/>
                        </w:rPr>
                        <w:t xml:space="preserve">• </w:t>
                      </w:r>
                      <w:r w:rsidRPr="004D6704">
                        <w:rPr>
                          <w:rFonts w:ascii="ArialMT" w:hAnsi="ArialMT" w:cs="ArialMT"/>
                          <w:i/>
                          <w:sz w:val="20"/>
                          <w:szCs w:val="20"/>
                        </w:rPr>
                        <w:t>They analyse their individual contributions and justify the artistic choices they made. They consider the impact the piece has had on their target audience and the extent to which their individual contribution supported the ensemble’s intentions and vision of the piece.</w:t>
                      </w:r>
                    </w:p>
                    <w:p w:rsidR="007F6B5D" w:rsidRDefault="007F6B5D" w:rsidP="004D6704">
                      <w:pPr>
                        <w:shd w:val="clear" w:color="auto" w:fill="F2F2F2" w:themeFill="background1" w:themeFillShade="F2"/>
                        <w:autoSpaceDE w:val="0"/>
                        <w:autoSpaceDN w:val="0"/>
                        <w:adjustRightInd w:val="0"/>
                        <w:spacing w:after="0" w:line="240" w:lineRule="auto"/>
                        <w:rPr>
                          <w:rFonts w:ascii="ArialMT" w:hAnsi="ArialMT" w:cs="ArialMT"/>
                          <w:sz w:val="24"/>
                          <w:szCs w:val="24"/>
                        </w:rPr>
                      </w:pPr>
                    </w:p>
                    <w:p w:rsidR="007F6B5D" w:rsidRDefault="007F6B5D" w:rsidP="004D6704">
                      <w:pPr>
                        <w:pBdr>
                          <w:top w:val="single" w:sz="24" w:space="8" w:color="4F81BD" w:themeColor="accent1"/>
                          <w:bottom w:val="single" w:sz="24" w:space="8" w:color="4F81BD" w:themeColor="accent1"/>
                        </w:pBdr>
                        <w:shd w:val="clear" w:color="auto" w:fill="F2F2F2" w:themeFill="background1" w:themeFillShade="F2"/>
                        <w:spacing w:after="0"/>
                        <w:rPr>
                          <w:i/>
                          <w:iCs/>
                          <w:color w:val="4F81BD" w:themeColor="accent1"/>
                          <w:sz w:val="24"/>
                        </w:rPr>
                      </w:pPr>
                    </w:p>
                  </w:txbxContent>
                </v:textbox>
                <w10:wrap type="topAndBottom" anchorx="margin"/>
              </v:shape>
            </w:pict>
          </mc:Fallback>
        </mc:AlternateContent>
      </w:r>
    </w:p>
    <w:p w:rsidR="009103D5" w:rsidRPr="00C13D7C" w:rsidRDefault="009103D5" w:rsidP="009103D5">
      <w:pPr>
        <w:rPr>
          <w:rFonts w:ascii="ArialMT" w:hAnsi="ArialMT" w:cs="ArialMT"/>
          <w:sz w:val="24"/>
          <w:szCs w:val="24"/>
        </w:rPr>
      </w:pPr>
    </w:p>
    <w:p w:rsidR="004D6704" w:rsidRDefault="004D6704" w:rsidP="004D6704">
      <w:pPr>
        <w:autoSpaceDE w:val="0"/>
        <w:autoSpaceDN w:val="0"/>
        <w:adjustRightInd w:val="0"/>
        <w:spacing w:after="0" w:line="240" w:lineRule="auto"/>
        <w:rPr>
          <w:rFonts w:ascii="GillSans-Bold" w:hAnsi="GillSans-Bold" w:cs="GillSans-Bold"/>
          <w:b/>
          <w:bCs/>
          <w:sz w:val="24"/>
          <w:szCs w:val="24"/>
        </w:rPr>
      </w:pPr>
    </w:p>
    <w:p w:rsidR="004D6704" w:rsidRDefault="004D6704" w:rsidP="004D6704">
      <w:pPr>
        <w:autoSpaceDE w:val="0"/>
        <w:autoSpaceDN w:val="0"/>
        <w:adjustRightInd w:val="0"/>
        <w:spacing w:after="0" w:line="240" w:lineRule="auto"/>
        <w:rPr>
          <w:rFonts w:ascii="GillSans-Bold" w:hAnsi="GillSans-Bold" w:cs="GillSans-Bold"/>
          <w:b/>
          <w:bCs/>
          <w:sz w:val="24"/>
          <w:szCs w:val="24"/>
        </w:rPr>
      </w:pPr>
    </w:p>
    <w:p w:rsidR="004D6704" w:rsidRPr="00C13D7C" w:rsidRDefault="004D6704" w:rsidP="004D670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lastRenderedPageBreak/>
        <w:t>Requirements of the video recording</w:t>
      </w:r>
    </w:p>
    <w:p w:rsidR="004D6704" w:rsidRDefault="004D6704" w:rsidP="004D670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 xml:space="preserve">For this internal assessment the teacher marking the work assesses the selected </w:t>
      </w:r>
      <w:r>
        <w:rPr>
          <w:rFonts w:ascii="ArialMT" w:hAnsi="ArialMT" w:cs="ArialMT"/>
          <w:sz w:val="24"/>
          <w:szCs w:val="24"/>
        </w:rPr>
        <w:t xml:space="preserve">extracts of video </w:t>
      </w:r>
      <w:r w:rsidRPr="00C13D7C">
        <w:rPr>
          <w:rFonts w:ascii="ArialMT" w:hAnsi="ArialMT" w:cs="ArialMT"/>
          <w:sz w:val="24"/>
          <w:szCs w:val="24"/>
        </w:rPr>
        <w:t>recorded work on screen rather than the live presentation itself. It is c</w:t>
      </w:r>
      <w:r>
        <w:rPr>
          <w:rFonts w:ascii="ArialMT" w:hAnsi="ArialMT" w:cs="ArialMT"/>
          <w:sz w:val="24"/>
          <w:szCs w:val="24"/>
        </w:rPr>
        <w:t xml:space="preserve">rucial that the video recording </w:t>
      </w:r>
      <w:r w:rsidRPr="00C13D7C">
        <w:rPr>
          <w:rFonts w:ascii="ArialMT" w:hAnsi="ArialMT" w:cs="ArialMT"/>
          <w:sz w:val="24"/>
          <w:szCs w:val="24"/>
        </w:rPr>
        <w:t>captures the full 13–15 minute piece of theatre. This must be a conti</w:t>
      </w:r>
      <w:r>
        <w:rPr>
          <w:rFonts w:ascii="ArialMT" w:hAnsi="ArialMT" w:cs="ArialMT"/>
          <w:sz w:val="24"/>
          <w:szCs w:val="24"/>
        </w:rPr>
        <w:t xml:space="preserve">nuous, unedited record and must </w:t>
      </w:r>
      <w:r w:rsidRPr="00C13D7C">
        <w:rPr>
          <w:rFonts w:ascii="ArialMT" w:hAnsi="ArialMT" w:cs="ArialMT"/>
          <w:sz w:val="24"/>
          <w:szCs w:val="24"/>
        </w:rPr>
        <w:t>capture the full presentation of the piece. The video camera must not be s</w:t>
      </w:r>
      <w:r>
        <w:rPr>
          <w:rFonts w:ascii="ArialMT" w:hAnsi="ArialMT" w:cs="ArialMT"/>
          <w:sz w:val="24"/>
          <w:szCs w:val="24"/>
        </w:rPr>
        <w:t xml:space="preserve">witched off at any point during </w:t>
      </w:r>
      <w:r w:rsidRPr="00C13D7C">
        <w:rPr>
          <w:rFonts w:ascii="ArialMT" w:hAnsi="ArialMT" w:cs="ArialMT"/>
          <w:sz w:val="24"/>
          <w:szCs w:val="24"/>
        </w:rPr>
        <w:t xml:space="preserve">the presentation of the piece. </w:t>
      </w:r>
    </w:p>
    <w:p w:rsidR="004D6704" w:rsidRDefault="004D6704" w:rsidP="004D6704">
      <w:pPr>
        <w:autoSpaceDE w:val="0"/>
        <w:autoSpaceDN w:val="0"/>
        <w:adjustRightInd w:val="0"/>
        <w:spacing w:after="0" w:line="240" w:lineRule="auto"/>
        <w:rPr>
          <w:rFonts w:ascii="ArialMT" w:hAnsi="ArialMT" w:cs="ArialMT"/>
          <w:sz w:val="24"/>
          <w:szCs w:val="24"/>
        </w:rPr>
      </w:pPr>
    </w:p>
    <w:p w:rsidR="004D6704" w:rsidRPr="00C13D7C" w:rsidRDefault="004D6704" w:rsidP="004D6704">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Selecting extracts from the video recording</w:t>
      </w:r>
    </w:p>
    <w:p w:rsidR="004D6704" w:rsidRPr="00C13D7C" w:rsidRDefault="004D6704" w:rsidP="004D670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Each student is then required to submit up to 4 minutes of footage sele</w:t>
      </w:r>
      <w:r>
        <w:rPr>
          <w:rFonts w:ascii="ArialMT" w:hAnsi="ArialMT" w:cs="ArialMT"/>
          <w:sz w:val="24"/>
          <w:szCs w:val="24"/>
        </w:rPr>
        <w:t xml:space="preserve">cted from this continuous video </w:t>
      </w:r>
      <w:r w:rsidRPr="00C13D7C">
        <w:rPr>
          <w:rFonts w:ascii="ArialMT" w:hAnsi="ArialMT" w:cs="ArialMT"/>
          <w:sz w:val="24"/>
          <w:szCs w:val="24"/>
        </w:rPr>
        <w:t>recording. The selected footage (up to 4 minutes maximum) must be</w:t>
      </w:r>
      <w:r>
        <w:rPr>
          <w:rFonts w:ascii="ArialMT" w:hAnsi="ArialMT" w:cs="ArialMT"/>
          <w:sz w:val="24"/>
          <w:szCs w:val="24"/>
        </w:rPr>
        <w:t xml:space="preserve"> chosen by the student and must </w:t>
      </w:r>
      <w:r w:rsidRPr="00C13D7C">
        <w:rPr>
          <w:rFonts w:ascii="ArialMT" w:hAnsi="ArialMT" w:cs="ArialMT"/>
          <w:sz w:val="24"/>
          <w:szCs w:val="24"/>
        </w:rPr>
        <w:t>demonstrate the contributions and artistic choices made by the student.</w:t>
      </w:r>
    </w:p>
    <w:p w:rsidR="004D6704" w:rsidRDefault="004D6704" w:rsidP="004D6704">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 xml:space="preserve">The footage selected by the student (up to 4 minutes maximum) can be </w:t>
      </w:r>
      <w:r w:rsidRPr="00C13D7C">
        <w:rPr>
          <w:rFonts w:ascii="Arial-BoldMT" w:hAnsi="Arial-BoldMT" w:cs="Arial-BoldMT"/>
          <w:b/>
          <w:bCs/>
          <w:sz w:val="24"/>
          <w:szCs w:val="24"/>
        </w:rPr>
        <w:t xml:space="preserve">either </w:t>
      </w:r>
      <w:r w:rsidRPr="00C13D7C">
        <w:rPr>
          <w:rFonts w:ascii="ArialMT" w:hAnsi="ArialMT" w:cs="ArialMT"/>
          <w:sz w:val="24"/>
          <w:szCs w:val="24"/>
        </w:rPr>
        <w:t xml:space="preserve">one continuous shot </w:t>
      </w:r>
      <w:r w:rsidRPr="00C13D7C">
        <w:rPr>
          <w:rFonts w:ascii="Arial-BoldMT" w:hAnsi="Arial-BoldMT" w:cs="Arial-BoldMT"/>
          <w:b/>
          <w:bCs/>
          <w:sz w:val="24"/>
          <w:szCs w:val="24"/>
        </w:rPr>
        <w:t xml:space="preserve">or </w:t>
      </w:r>
      <w:r>
        <w:rPr>
          <w:rFonts w:ascii="ArialMT" w:hAnsi="ArialMT" w:cs="ArialMT"/>
          <w:sz w:val="24"/>
          <w:szCs w:val="24"/>
        </w:rPr>
        <w:t xml:space="preserve">can </w:t>
      </w:r>
      <w:r w:rsidRPr="00C13D7C">
        <w:rPr>
          <w:rFonts w:ascii="ArialMT" w:hAnsi="ArialMT" w:cs="ArialMT"/>
          <w:sz w:val="24"/>
          <w:szCs w:val="24"/>
        </w:rPr>
        <w:t>be from two different moments (maximum) in the presentation of the piece. The com</w:t>
      </w:r>
      <w:r>
        <w:rPr>
          <w:rFonts w:ascii="ArialMT" w:hAnsi="ArialMT" w:cs="ArialMT"/>
          <w:sz w:val="24"/>
          <w:szCs w:val="24"/>
        </w:rPr>
        <w:t>bined total submitted</w:t>
      </w:r>
      <w:r w:rsidRPr="00C13D7C">
        <w:rPr>
          <w:rFonts w:ascii="ArialMT" w:hAnsi="ArialMT" w:cs="ArialMT"/>
          <w:sz w:val="24"/>
          <w:szCs w:val="24"/>
        </w:rPr>
        <w:t xml:space="preserve"> must not exceed 4 minutes of footage for each student.</w:t>
      </w:r>
    </w:p>
    <w:p w:rsidR="00D75ADA" w:rsidRPr="00C13D7C" w:rsidRDefault="00D75ADA" w:rsidP="00D75ADA">
      <w:pPr>
        <w:autoSpaceDE w:val="0"/>
        <w:autoSpaceDN w:val="0"/>
        <w:adjustRightInd w:val="0"/>
        <w:spacing w:after="0" w:line="240" w:lineRule="auto"/>
        <w:rPr>
          <w:rFonts w:ascii="ArialMT" w:hAnsi="ArialMT" w:cs="ArialMT"/>
          <w:sz w:val="24"/>
          <w:szCs w:val="24"/>
        </w:rPr>
      </w:pPr>
    </w:p>
    <w:p w:rsidR="009103D5" w:rsidRPr="00C13D7C" w:rsidRDefault="009103D5" w:rsidP="009103D5">
      <w:pPr>
        <w:autoSpaceDE w:val="0"/>
        <w:autoSpaceDN w:val="0"/>
        <w:adjustRightInd w:val="0"/>
        <w:spacing w:after="0" w:line="240" w:lineRule="auto"/>
        <w:rPr>
          <w:rFonts w:ascii="GillSans-Bold" w:hAnsi="GillSans-Bold" w:cs="GillSans-Bold"/>
          <w:b/>
          <w:bCs/>
          <w:sz w:val="24"/>
          <w:szCs w:val="24"/>
        </w:rPr>
      </w:pPr>
      <w:r w:rsidRPr="00C13D7C">
        <w:rPr>
          <w:rFonts w:ascii="GillSans-Bold" w:hAnsi="GillSans-Bold" w:cs="GillSans-Bold"/>
          <w:b/>
          <w:bCs/>
          <w:sz w:val="24"/>
          <w:szCs w:val="24"/>
        </w:rPr>
        <w:t xml:space="preserve">Structuring the process portfolio </w:t>
      </w:r>
    </w:p>
    <w:p w:rsidR="009103D5" w:rsidRPr="00C13D7C" w:rsidRDefault="009103D5" w:rsidP="009103D5">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The process portfolio may be up to 15 pages in length and can contain a va</w:t>
      </w:r>
      <w:r w:rsidR="00D75ADA">
        <w:rPr>
          <w:rFonts w:ascii="ArialMT" w:hAnsi="ArialMT" w:cs="ArialMT"/>
          <w:sz w:val="24"/>
          <w:szCs w:val="24"/>
        </w:rPr>
        <w:t xml:space="preserve">riety of materials in different </w:t>
      </w:r>
      <w:r w:rsidRPr="00C13D7C">
        <w:rPr>
          <w:rFonts w:ascii="ArialMT" w:hAnsi="ArialMT" w:cs="ArialMT"/>
          <w:sz w:val="24"/>
          <w:szCs w:val="24"/>
        </w:rPr>
        <w:t>formats (such as text, visuals, diagrams and so on) depending on the n</w:t>
      </w:r>
      <w:r w:rsidR="00D75ADA">
        <w:rPr>
          <w:rFonts w:ascii="ArialMT" w:hAnsi="ArialMT" w:cs="ArialMT"/>
          <w:sz w:val="24"/>
          <w:szCs w:val="24"/>
        </w:rPr>
        <w:t xml:space="preserve">ature of the project. It should </w:t>
      </w:r>
      <w:r w:rsidRPr="00C13D7C">
        <w:rPr>
          <w:rFonts w:ascii="ArialMT" w:hAnsi="ArialMT" w:cs="ArialMT"/>
          <w:sz w:val="24"/>
          <w:szCs w:val="24"/>
        </w:rPr>
        <w:t>demonstrate the dynamic stages of a creative process; preparation, action, reflection.</w:t>
      </w:r>
    </w:p>
    <w:p w:rsidR="009103D5" w:rsidRPr="00C13D7C" w:rsidRDefault="009103D5" w:rsidP="009103D5">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Any illustrations, charts, mind maps, visuals, diagrams or designs used within the process portfolio must be</w:t>
      </w:r>
      <w:r w:rsidR="004F6B01">
        <w:rPr>
          <w:rFonts w:ascii="ArialMT" w:hAnsi="ArialMT" w:cs="ArialMT"/>
          <w:sz w:val="24"/>
          <w:szCs w:val="24"/>
        </w:rPr>
        <w:t xml:space="preserve"> </w:t>
      </w:r>
      <w:r w:rsidRPr="00C13D7C">
        <w:rPr>
          <w:rFonts w:ascii="ArialMT" w:hAnsi="ArialMT" w:cs="ArialMT"/>
          <w:sz w:val="24"/>
          <w:szCs w:val="24"/>
        </w:rPr>
        <w:t xml:space="preserve">clearly annotated and appropriately referenced to acknowledge the source, following the referencing </w:t>
      </w:r>
      <w:r w:rsidR="00265FFC" w:rsidRPr="00C13D7C">
        <w:rPr>
          <w:rFonts w:ascii="ArialMT" w:hAnsi="ArialMT" w:cs="ArialMT"/>
          <w:sz w:val="24"/>
          <w:szCs w:val="24"/>
        </w:rPr>
        <w:t>style chosen</w:t>
      </w:r>
      <w:r w:rsidRPr="00C13D7C">
        <w:rPr>
          <w:rFonts w:ascii="ArialMT" w:hAnsi="ArialMT" w:cs="ArialMT"/>
          <w:sz w:val="24"/>
          <w:szCs w:val="24"/>
        </w:rPr>
        <w:t xml:space="preserve"> by the school. When students include any of their own photographs or images in the portfolio, these</w:t>
      </w:r>
      <w:r w:rsidR="004F6B01">
        <w:rPr>
          <w:rFonts w:ascii="ArialMT" w:hAnsi="ArialMT" w:cs="ArialMT"/>
          <w:sz w:val="24"/>
          <w:szCs w:val="24"/>
        </w:rPr>
        <w:t xml:space="preserve"> </w:t>
      </w:r>
      <w:r w:rsidRPr="00C13D7C">
        <w:rPr>
          <w:rFonts w:ascii="ArialMT" w:hAnsi="ArialMT" w:cs="ArialMT"/>
          <w:sz w:val="24"/>
          <w:szCs w:val="24"/>
        </w:rPr>
        <w:t>must also be identified and acknowledged in the same way. There is no lower limit on the number of pages</w:t>
      </w:r>
      <w:r w:rsidR="004F6B01">
        <w:rPr>
          <w:rFonts w:ascii="ArialMT" w:hAnsi="ArialMT" w:cs="ArialMT"/>
          <w:sz w:val="24"/>
          <w:szCs w:val="24"/>
        </w:rPr>
        <w:t xml:space="preserve"> </w:t>
      </w:r>
      <w:r w:rsidRPr="00C13D7C">
        <w:rPr>
          <w:rFonts w:ascii="ArialMT" w:hAnsi="ArialMT" w:cs="ArialMT"/>
          <w:sz w:val="24"/>
          <w:szCs w:val="24"/>
        </w:rPr>
        <w:t>a student can submit and te</w:t>
      </w:r>
      <w:r w:rsidR="004F6B01">
        <w:rPr>
          <w:rFonts w:ascii="ArialMT" w:hAnsi="ArialMT" w:cs="ArialMT"/>
          <w:sz w:val="24"/>
          <w:szCs w:val="24"/>
        </w:rPr>
        <w:t xml:space="preserve">achers are encouraged to remind </w:t>
      </w:r>
      <w:r w:rsidRPr="00C13D7C">
        <w:rPr>
          <w:rFonts w:ascii="ArialMT" w:hAnsi="ArialMT" w:cs="ArialMT"/>
          <w:sz w:val="24"/>
          <w:szCs w:val="24"/>
        </w:rPr>
        <w:t>students that their work will be assessed on</w:t>
      </w:r>
      <w:r w:rsidR="004F6B01">
        <w:rPr>
          <w:rFonts w:ascii="ArialMT" w:hAnsi="ArialMT" w:cs="ArialMT"/>
          <w:sz w:val="24"/>
          <w:szCs w:val="24"/>
        </w:rPr>
        <w:t xml:space="preserve"> </w:t>
      </w:r>
      <w:r w:rsidRPr="00C13D7C">
        <w:rPr>
          <w:rFonts w:ascii="ArialMT" w:hAnsi="ArialMT" w:cs="ArialMT"/>
          <w:sz w:val="24"/>
          <w:szCs w:val="24"/>
        </w:rPr>
        <w:t xml:space="preserve">how it best </w:t>
      </w:r>
      <w:r w:rsidR="00265FFC" w:rsidRPr="00C13D7C">
        <w:rPr>
          <w:rFonts w:ascii="ArialMT" w:hAnsi="ArialMT" w:cs="ArialMT"/>
          <w:sz w:val="24"/>
          <w:szCs w:val="24"/>
        </w:rPr>
        <w:t>fulfils</w:t>
      </w:r>
      <w:r w:rsidRPr="00C13D7C">
        <w:rPr>
          <w:rFonts w:ascii="ArialMT" w:hAnsi="ArialMT" w:cs="ArialMT"/>
          <w:sz w:val="24"/>
          <w:szCs w:val="24"/>
        </w:rPr>
        <w:t xml:space="preserve"> the assessment criteria for the task and not judged on how many pages are submitted.</w:t>
      </w:r>
    </w:p>
    <w:p w:rsidR="009103D5" w:rsidRPr="00C13D7C" w:rsidRDefault="009103D5" w:rsidP="009103D5">
      <w:pPr>
        <w:autoSpaceDE w:val="0"/>
        <w:autoSpaceDN w:val="0"/>
        <w:adjustRightInd w:val="0"/>
        <w:spacing w:after="0" w:line="240" w:lineRule="auto"/>
        <w:rPr>
          <w:rFonts w:ascii="ArialMT" w:hAnsi="ArialMT" w:cs="ArialMT"/>
          <w:sz w:val="24"/>
          <w:szCs w:val="24"/>
        </w:rPr>
      </w:pPr>
      <w:r w:rsidRPr="00C13D7C">
        <w:rPr>
          <w:rFonts w:ascii="ArialMT" w:hAnsi="ArialMT" w:cs="ArialMT"/>
          <w:sz w:val="24"/>
          <w:szCs w:val="24"/>
        </w:rPr>
        <w:t>The process portfolio should contain a table of contents (which is excluded from the page count) and all</w:t>
      </w:r>
      <w:r w:rsidR="004F6B01">
        <w:rPr>
          <w:rFonts w:ascii="ArialMT" w:hAnsi="ArialMT" w:cs="ArialMT"/>
          <w:sz w:val="24"/>
          <w:szCs w:val="24"/>
        </w:rPr>
        <w:t xml:space="preserve"> </w:t>
      </w:r>
      <w:r w:rsidRPr="00C13D7C">
        <w:rPr>
          <w:rFonts w:ascii="ArialMT" w:hAnsi="ArialMT" w:cs="ArialMT"/>
          <w:sz w:val="24"/>
          <w:szCs w:val="24"/>
        </w:rPr>
        <w:t>pages should be numbered. The main body of the process portfolio should be structured using the</w:t>
      </w:r>
      <w:r w:rsidR="004F6B01">
        <w:rPr>
          <w:rFonts w:ascii="ArialMT" w:hAnsi="ArialMT" w:cs="ArialMT"/>
          <w:sz w:val="24"/>
          <w:szCs w:val="24"/>
        </w:rPr>
        <w:t xml:space="preserve"> </w:t>
      </w:r>
      <w:r w:rsidRPr="00C13D7C">
        <w:rPr>
          <w:rFonts w:ascii="ArialMT" w:hAnsi="ArialMT" w:cs="ArialMT"/>
          <w:sz w:val="24"/>
          <w:szCs w:val="24"/>
        </w:rPr>
        <w:t>following subheadings:</w:t>
      </w:r>
    </w:p>
    <w:p w:rsidR="009103D5" w:rsidRPr="00C13D7C" w:rsidRDefault="009103D5" w:rsidP="009103D5">
      <w:pPr>
        <w:autoSpaceDE w:val="0"/>
        <w:autoSpaceDN w:val="0"/>
        <w:adjustRightInd w:val="0"/>
        <w:spacing w:after="0" w:line="240" w:lineRule="auto"/>
        <w:rPr>
          <w:rFonts w:ascii="ArialMT" w:hAnsi="ArialMT" w:cs="ArialMT"/>
          <w:sz w:val="24"/>
          <w:szCs w:val="24"/>
        </w:rPr>
      </w:pPr>
      <w:r w:rsidRPr="00C13D7C">
        <w:rPr>
          <w:rFonts w:ascii="Helvetica" w:hAnsi="Helvetica" w:cs="Helvetica"/>
          <w:sz w:val="24"/>
          <w:szCs w:val="24"/>
        </w:rPr>
        <w:lastRenderedPageBreak/>
        <w:t xml:space="preserve">• </w:t>
      </w:r>
      <w:r w:rsidRPr="00C13D7C">
        <w:rPr>
          <w:rFonts w:ascii="ArialMT" w:hAnsi="ArialMT" w:cs="ArialMT"/>
          <w:sz w:val="24"/>
          <w:szCs w:val="24"/>
        </w:rPr>
        <w:t>My personal context and my research into a professional company that creates and stages original</w:t>
      </w:r>
      <w:r w:rsidR="004F6B01">
        <w:rPr>
          <w:rFonts w:ascii="ArialMT" w:hAnsi="ArialMT" w:cs="ArialMT"/>
          <w:sz w:val="24"/>
          <w:szCs w:val="24"/>
        </w:rPr>
        <w:t xml:space="preserve"> </w:t>
      </w:r>
      <w:r w:rsidRPr="00C13D7C">
        <w:rPr>
          <w:rFonts w:ascii="ArialMT" w:hAnsi="ArialMT" w:cs="ArialMT"/>
          <w:sz w:val="24"/>
          <w:szCs w:val="24"/>
        </w:rPr>
        <w:t>pieces of theatre</w:t>
      </w:r>
    </w:p>
    <w:p w:rsidR="009103D5" w:rsidRPr="00C13D7C" w:rsidRDefault="009103D5" w:rsidP="009103D5">
      <w:pPr>
        <w:autoSpaceDE w:val="0"/>
        <w:autoSpaceDN w:val="0"/>
        <w:adjustRightInd w:val="0"/>
        <w:spacing w:after="0" w:line="240" w:lineRule="auto"/>
        <w:rPr>
          <w:rFonts w:ascii="ArialMT" w:hAnsi="ArialMT" w:cs="ArialMT"/>
          <w:sz w:val="24"/>
          <w:szCs w:val="24"/>
        </w:rPr>
      </w:pPr>
      <w:r w:rsidRPr="00C13D7C">
        <w:rPr>
          <w:rFonts w:ascii="Helvetica" w:hAnsi="Helvetica" w:cs="Helvetica"/>
          <w:sz w:val="24"/>
          <w:szCs w:val="24"/>
        </w:rPr>
        <w:t xml:space="preserve">• </w:t>
      </w:r>
      <w:r w:rsidRPr="00C13D7C">
        <w:rPr>
          <w:rFonts w:ascii="ArialMT" w:hAnsi="ArialMT" w:cs="ArialMT"/>
          <w:sz w:val="24"/>
          <w:szCs w:val="24"/>
        </w:rPr>
        <w:t>The formation of my group and our exploration of the starting point (including our target audience and</w:t>
      </w:r>
      <w:r w:rsidR="004F6B01">
        <w:rPr>
          <w:rFonts w:ascii="ArialMT" w:hAnsi="ArialMT" w:cs="ArialMT"/>
          <w:sz w:val="24"/>
          <w:szCs w:val="24"/>
        </w:rPr>
        <w:t xml:space="preserve"> </w:t>
      </w:r>
      <w:r w:rsidRPr="00C13D7C">
        <w:rPr>
          <w:rFonts w:ascii="ArialMT" w:hAnsi="ArialMT" w:cs="ArialMT"/>
          <w:sz w:val="24"/>
          <w:szCs w:val="24"/>
        </w:rPr>
        <w:t>intentions for the piece)</w:t>
      </w:r>
    </w:p>
    <w:p w:rsidR="009103D5" w:rsidRPr="00C13D7C" w:rsidRDefault="009103D5" w:rsidP="009103D5">
      <w:pPr>
        <w:autoSpaceDE w:val="0"/>
        <w:autoSpaceDN w:val="0"/>
        <w:adjustRightInd w:val="0"/>
        <w:spacing w:after="0" w:line="240" w:lineRule="auto"/>
        <w:rPr>
          <w:rFonts w:ascii="ArialMT" w:hAnsi="ArialMT" w:cs="ArialMT"/>
          <w:sz w:val="24"/>
          <w:szCs w:val="24"/>
        </w:rPr>
      </w:pPr>
      <w:r w:rsidRPr="00C13D7C">
        <w:rPr>
          <w:rFonts w:ascii="Helvetica" w:hAnsi="Helvetica" w:cs="Helvetica"/>
          <w:sz w:val="24"/>
          <w:szCs w:val="24"/>
        </w:rPr>
        <w:t xml:space="preserve">• </w:t>
      </w:r>
      <w:r w:rsidRPr="00C13D7C">
        <w:rPr>
          <w:rFonts w:ascii="ArialMT" w:hAnsi="ArialMT" w:cs="ArialMT"/>
          <w:sz w:val="24"/>
          <w:szCs w:val="24"/>
        </w:rPr>
        <w:t>Reflections on the collaborative development of our piece and the specific explorations led by me</w:t>
      </w:r>
    </w:p>
    <w:p w:rsidR="009103D5" w:rsidRDefault="009103D5" w:rsidP="009103D5">
      <w:pPr>
        <w:autoSpaceDE w:val="0"/>
        <w:autoSpaceDN w:val="0"/>
        <w:adjustRightInd w:val="0"/>
        <w:spacing w:after="0" w:line="240" w:lineRule="auto"/>
        <w:rPr>
          <w:rFonts w:ascii="ArialMT" w:hAnsi="ArialMT" w:cs="ArialMT"/>
          <w:sz w:val="24"/>
          <w:szCs w:val="24"/>
        </w:rPr>
      </w:pPr>
      <w:r w:rsidRPr="00C13D7C">
        <w:rPr>
          <w:rFonts w:ascii="Helvetica" w:hAnsi="Helvetica" w:cs="Helvetica"/>
          <w:sz w:val="24"/>
          <w:szCs w:val="24"/>
        </w:rPr>
        <w:t xml:space="preserve">• </w:t>
      </w:r>
      <w:r w:rsidRPr="00C13D7C">
        <w:rPr>
          <w:rFonts w:ascii="ArialMT" w:hAnsi="ArialMT" w:cs="ArialMT"/>
          <w:sz w:val="24"/>
          <w:szCs w:val="24"/>
        </w:rPr>
        <w:t>My contribution to the final 13-15 minute presentation, the impact on the audience and my artistic</w:t>
      </w:r>
      <w:r w:rsidR="004F6B01">
        <w:rPr>
          <w:rFonts w:ascii="ArialMT" w:hAnsi="ArialMT" w:cs="ArialMT"/>
          <w:sz w:val="24"/>
          <w:szCs w:val="24"/>
        </w:rPr>
        <w:t xml:space="preserve"> </w:t>
      </w:r>
      <w:r w:rsidRPr="00C13D7C">
        <w:rPr>
          <w:rFonts w:ascii="ArialMT" w:hAnsi="ArialMT" w:cs="ArialMT"/>
          <w:sz w:val="24"/>
          <w:szCs w:val="24"/>
        </w:rPr>
        <w:t>choices (as seen in the video)</w:t>
      </w:r>
    </w:p>
    <w:p w:rsidR="004F6B01" w:rsidRPr="00C13D7C" w:rsidRDefault="004F6B01" w:rsidP="009103D5">
      <w:pPr>
        <w:autoSpaceDE w:val="0"/>
        <w:autoSpaceDN w:val="0"/>
        <w:adjustRightInd w:val="0"/>
        <w:spacing w:after="0" w:line="240" w:lineRule="auto"/>
        <w:rPr>
          <w:rFonts w:ascii="ArialMT" w:hAnsi="ArialMT" w:cs="ArialMT"/>
          <w:sz w:val="24"/>
          <w:szCs w:val="24"/>
        </w:rPr>
      </w:pPr>
    </w:p>
    <w:p w:rsidR="009103D5" w:rsidRDefault="009103D5" w:rsidP="009103D5">
      <w:pPr>
        <w:rPr>
          <w:rFonts w:ascii="ArialMT" w:hAnsi="ArialMT" w:cs="ArialMT"/>
          <w:sz w:val="24"/>
          <w:szCs w:val="24"/>
        </w:rPr>
      </w:pPr>
      <w:r w:rsidRPr="00C13D7C">
        <w:rPr>
          <w:rFonts w:ascii="ArialMT" w:hAnsi="ArialMT" w:cs="ArialMT"/>
          <w:sz w:val="24"/>
          <w:szCs w:val="24"/>
        </w:rPr>
        <w:t>Students are required to submit a separate list of all sources cited</w:t>
      </w:r>
    </w:p>
    <w:p w:rsidR="009F4F61" w:rsidRDefault="009F4F61" w:rsidP="009103D5">
      <w:pPr>
        <w:rPr>
          <w:rFonts w:ascii="ArialMT" w:hAnsi="ArialMT" w:cs="ArialMT"/>
          <w:sz w:val="24"/>
          <w:szCs w:val="24"/>
        </w:rPr>
      </w:pPr>
    </w:p>
    <w:p w:rsidR="009F4F61" w:rsidRDefault="009F4F61" w:rsidP="009103D5">
      <w:pPr>
        <w:rPr>
          <w:rFonts w:ascii="ArialMT" w:hAnsi="ArialMT" w:cs="ArialMT"/>
          <w:sz w:val="24"/>
          <w:szCs w:val="24"/>
        </w:rPr>
      </w:pPr>
    </w:p>
    <w:p w:rsidR="00D83118" w:rsidRPr="00994E89" w:rsidRDefault="00C660E9" w:rsidP="00994E89">
      <w:pPr>
        <w:jc w:val="center"/>
        <w:rPr>
          <w:rFonts w:ascii="ArialMT" w:hAnsi="ArialMT" w:cs="ArialMT"/>
          <w:b/>
          <w:sz w:val="24"/>
          <w:szCs w:val="24"/>
          <w:u w:val="single"/>
        </w:rPr>
      </w:pPr>
      <w:r>
        <w:rPr>
          <w:rFonts w:ascii="ArialMT" w:hAnsi="ArialMT" w:cs="ArialMT"/>
          <w:b/>
          <w:sz w:val="24"/>
          <w:szCs w:val="24"/>
          <w:u w:val="single"/>
        </w:rPr>
        <w:t>When beginning the Collaborative P</w:t>
      </w:r>
      <w:r w:rsidR="00D83118" w:rsidRPr="00994E89">
        <w:rPr>
          <w:rFonts w:ascii="ArialMT" w:hAnsi="ArialMT" w:cs="ArialMT"/>
          <w:b/>
          <w:sz w:val="24"/>
          <w:szCs w:val="24"/>
          <w:u w:val="single"/>
        </w:rPr>
        <w:t>roject you should consider ‘The Big Questions’ from Theory of Knowledge</w:t>
      </w:r>
    </w:p>
    <w:p w:rsidR="00D83118" w:rsidRDefault="00D83118" w:rsidP="009103D5">
      <w:pPr>
        <w:rPr>
          <w:rFonts w:ascii="ArialMT" w:hAnsi="ArialMT" w:cs="ArialMT"/>
          <w:sz w:val="24"/>
          <w:szCs w:val="24"/>
        </w:rPr>
      </w:pPr>
    </w:p>
    <w:p w:rsidR="00D83118" w:rsidRPr="00D83118" w:rsidRDefault="00D83118" w:rsidP="009103D5">
      <w:pPr>
        <w:rPr>
          <w:rFonts w:ascii="ArialMT" w:hAnsi="ArialMT" w:cs="ArialMT"/>
          <w:szCs w:val="24"/>
        </w:rPr>
      </w:pPr>
      <w:r w:rsidRPr="00D83118">
        <w:rPr>
          <w:rFonts w:ascii="ArialMT" w:hAnsi="ArialMT" w:cs="ArialMT"/>
          <w:szCs w:val="24"/>
        </w:rPr>
        <w:t xml:space="preserve">What do Your </w:t>
      </w:r>
      <w:r w:rsidRPr="00D83118">
        <w:rPr>
          <w:rFonts w:ascii="ArialMT" w:hAnsi="ArialMT" w:cs="ArialMT"/>
          <w:b/>
          <w:szCs w:val="24"/>
        </w:rPr>
        <w:t>Emotions</w:t>
      </w:r>
      <w:r w:rsidRPr="00D83118">
        <w:rPr>
          <w:rFonts w:ascii="ArialMT" w:hAnsi="ArialMT" w:cs="ArialMT"/>
          <w:szCs w:val="24"/>
        </w:rPr>
        <w:t xml:space="preserve"> tell </w:t>
      </w:r>
      <w:proofErr w:type="gramStart"/>
      <w:r w:rsidRPr="00D83118">
        <w:rPr>
          <w:rFonts w:ascii="ArialMT" w:hAnsi="ArialMT" w:cs="ArialMT"/>
          <w:szCs w:val="24"/>
        </w:rPr>
        <w:t>you-</w:t>
      </w:r>
      <w:proofErr w:type="gramEnd"/>
    </w:p>
    <w:p w:rsidR="009F5AC9" w:rsidRDefault="00D83118" w:rsidP="00D83118">
      <w:pPr>
        <w:numPr>
          <w:ilvl w:val="0"/>
          <w:numId w:val="2"/>
        </w:numPr>
        <w:rPr>
          <w:rFonts w:ascii="ArialMT" w:hAnsi="ArialMT" w:cs="ArialMT"/>
          <w:szCs w:val="24"/>
        </w:rPr>
      </w:pPr>
      <w:r>
        <w:rPr>
          <w:rFonts w:ascii="ArialMT" w:hAnsi="ArialMT" w:cs="ArialMT"/>
          <w:szCs w:val="24"/>
        </w:rPr>
        <w:t>What makes you feel excited about theatre?</w:t>
      </w:r>
    </w:p>
    <w:p w:rsidR="00D83118" w:rsidRPr="00D83118" w:rsidRDefault="00D83118" w:rsidP="00D83118">
      <w:pPr>
        <w:numPr>
          <w:ilvl w:val="0"/>
          <w:numId w:val="2"/>
        </w:numPr>
        <w:rPr>
          <w:rFonts w:ascii="ArialMT" w:hAnsi="ArialMT" w:cs="ArialMT"/>
          <w:szCs w:val="24"/>
        </w:rPr>
      </w:pPr>
      <w:r>
        <w:rPr>
          <w:rFonts w:ascii="ArialMT" w:hAnsi="ArialMT" w:cs="ArialMT"/>
          <w:szCs w:val="24"/>
        </w:rPr>
        <w:t>What atmosphere do you want to create?</w:t>
      </w:r>
    </w:p>
    <w:p w:rsidR="00D83118" w:rsidRPr="00D83118" w:rsidRDefault="00D83118" w:rsidP="009103D5">
      <w:pPr>
        <w:rPr>
          <w:rFonts w:ascii="ArialMT" w:hAnsi="ArialMT" w:cs="ArialMT"/>
          <w:szCs w:val="24"/>
        </w:rPr>
      </w:pPr>
      <w:r w:rsidRPr="00D83118">
        <w:rPr>
          <w:rFonts w:ascii="ArialMT" w:hAnsi="ArialMT" w:cs="ArialMT"/>
          <w:szCs w:val="24"/>
        </w:rPr>
        <w:t xml:space="preserve">How does you </w:t>
      </w:r>
      <w:r w:rsidRPr="00D83118">
        <w:rPr>
          <w:rFonts w:ascii="ArialMT" w:hAnsi="ArialMT" w:cs="ArialMT"/>
          <w:b/>
          <w:szCs w:val="24"/>
        </w:rPr>
        <w:t xml:space="preserve">Faith </w:t>
      </w:r>
      <w:r w:rsidRPr="00D83118">
        <w:rPr>
          <w:rFonts w:ascii="ArialMT" w:hAnsi="ArialMT" w:cs="ArialMT"/>
          <w:szCs w:val="24"/>
        </w:rPr>
        <w:t xml:space="preserve">effect your decisions? </w:t>
      </w:r>
    </w:p>
    <w:p w:rsidR="009F5AC9" w:rsidRPr="00D83118" w:rsidRDefault="00D83118" w:rsidP="00D83118">
      <w:pPr>
        <w:numPr>
          <w:ilvl w:val="0"/>
          <w:numId w:val="3"/>
        </w:numPr>
        <w:rPr>
          <w:rFonts w:ascii="ArialMT" w:hAnsi="ArialMT" w:cs="ArialMT"/>
          <w:szCs w:val="24"/>
        </w:rPr>
      </w:pPr>
      <w:r>
        <w:rPr>
          <w:rFonts w:ascii="ArialMT" w:hAnsi="ArialMT" w:cs="ArialMT"/>
          <w:szCs w:val="24"/>
        </w:rPr>
        <w:t>What theories do you believe in?</w:t>
      </w:r>
    </w:p>
    <w:p w:rsidR="00D83118" w:rsidRPr="00D83118" w:rsidRDefault="00D83118" w:rsidP="009103D5">
      <w:pPr>
        <w:rPr>
          <w:rFonts w:ascii="ArialMT" w:hAnsi="ArialMT" w:cs="ArialMT"/>
          <w:szCs w:val="24"/>
        </w:rPr>
      </w:pPr>
      <w:r w:rsidRPr="00D83118">
        <w:rPr>
          <w:rFonts w:ascii="ArialMT" w:hAnsi="ArialMT" w:cs="ArialMT"/>
          <w:szCs w:val="24"/>
        </w:rPr>
        <w:t xml:space="preserve">Be </w:t>
      </w:r>
      <w:r w:rsidRPr="00D83118">
        <w:rPr>
          <w:rFonts w:ascii="ArialMT" w:hAnsi="ArialMT" w:cs="ArialMT"/>
          <w:b/>
          <w:szCs w:val="24"/>
        </w:rPr>
        <w:t>Imaginative</w:t>
      </w:r>
    </w:p>
    <w:p w:rsidR="009F5AC9" w:rsidRPr="00D83118" w:rsidRDefault="00D83118" w:rsidP="00D83118">
      <w:pPr>
        <w:numPr>
          <w:ilvl w:val="0"/>
          <w:numId w:val="4"/>
        </w:numPr>
        <w:rPr>
          <w:rFonts w:ascii="ArialMT" w:hAnsi="ArialMT" w:cs="ArialMT"/>
          <w:szCs w:val="24"/>
        </w:rPr>
      </w:pPr>
      <w:r>
        <w:rPr>
          <w:rFonts w:ascii="ArialMT" w:hAnsi="ArialMT" w:cs="ArialMT"/>
          <w:szCs w:val="24"/>
        </w:rPr>
        <w:t xml:space="preserve">If there are no restrictions, </w:t>
      </w:r>
      <w:proofErr w:type="spellStart"/>
      <w:r>
        <w:rPr>
          <w:rFonts w:ascii="ArialMT" w:hAnsi="ArialMT" w:cs="ArialMT"/>
          <w:szCs w:val="24"/>
        </w:rPr>
        <w:t>wat</w:t>
      </w:r>
      <w:proofErr w:type="spellEnd"/>
      <w:r>
        <w:rPr>
          <w:rFonts w:ascii="ArialMT" w:hAnsi="ArialMT" w:cs="ArialMT"/>
          <w:szCs w:val="24"/>
        </w:rPr>
        <w:t xml:space="preserve"> sort of theatre do you want to create?</w:t>
      </w:r>
    </w:p>
    <w:p w:rsidR="00D83118" w:rsidRPr="00D83118" w:rsidRDefault="00D83118" w:rsidP="00D83118">
      <w:pPr>
        <w:rPr>
          <w:rFonts w:ascii="ArialMT" w:hAnsi="ArialMT" w:cs="ArialMT"/>
          <w:szCs w:val="24"/>
        </w:rPr>
      </w:pPr>
      <w:r w:rsidRPr="00D83118">
        <w:rPr>
          <w:rFonts w:ascii="ArialMT" w:hAnsi="ArialMT" w:cs="ArialMT"/>
          <w:szCs w:val="24"/>
        </w:rPr>
        <w:t xml:space="preserve">What does your </w:t>
      </w:r>
      <w:r w:rsidRPr="00D83118">
        <w:rPr>
          <w:rFonts w:ascii="ArialMT" w:hAnsi="ArialMT" w:cs="ArialMT"/>
          <w:b/>
          <w:szCs w:val="24"/>
        </w:rPr>
        <w:t xml:space="preserve">Intuition </w:t>
      </w:r>
      <w:r w:rsidRPr="00D83118">
        <w:rPr>
          <w:rFonts w:ascii="ArialMT" w:hAnsi="ArialMT" w:cs="ArialMT"/>
          <w:szCs w:val="24"/>
        </w:rPr>
        <w:t xml:space="preserve">tell you to </w:t>
      </w:r>
      <w:proofErr w:type="gramStart"/>
      <w:r w:rsidRPr="00D83118">
        <w:rPr>
          <w:rFonts w:ascii="ArialMT" w:hAnsi="ArialMT" w:cs="ArialMT"/>
          <w:szCs w:val="24"/>
        </w:rPr>
        <w:t>do</w:t>
      </w:r>
      <w:proofErr w:type="gramEnd"/>
    </w:p>
    <w:p w:rsidR="009F5AC9" w:rsidRDefault="00994E89" w:rsidP="00D83118">
      <w:pPr>
        <w:numPr>
          <w:ilvl w:val="0"/>
          <w:numId w:val="5"/>
        </w:numPr>
        <w:rPr>
          <w:rFonts w:ascii="ArialMT" w:hAnsi="ArialMT" w:cs="ArialMT"/>
          <w:szCs w:val="24"/>
        </w:rPr>
      </w:pPr>
      <w:r>
        <w:rPr>
          <w:rFonts w:ascii="ArialMT" w:hAnsi="ArialMT" w:cs="ArialMT"/>
          <w:szCs w:val="24"/>
        </w:rPr>
        <w:lastRenderedPageBreak/>
        <w:t>What do you instinctively feel are your strengths</w:t>
      </w:r>
    </w:p>
    <w:p w:rsidR="00994E89" w:rsidRPr="00D83118" w:rsidRDefault="00994E89" w:rsidP="00D83118">
      <w:pPr>
        <w:numPr>
          <w:ilvl w:val="0"/>
          <w:numId w:val="5"/>
        </w:numPr>
        <w:rPr>
          <w:rFonts w:ascii="ArialMT" w:hAnsi="ArialMT" w:cs="ArialMT"/>
          <w:szCs w:val="24"/>
        </w:rPr>
      </w:pPr>
      <w:r>
        <w:rPr>
          <w:rFonts w:ascii="ArialMT" w:hAnsi="ArialMT" w:cs="ArialMT"/>
          <w:szCs w:val="24"/>
        </w:rPr>
        <w:t>What immediately strikes you are something you do not think you would succeed in?</w:t>
      </w:r>
    </w:p>
    <w:p w:rsidR="00D83118" w:rsidRPr="00D83118" w:rsidRDefault="00D83118" w:rsidP="00D83118">
      <w:pPr>
        <w:rPr>
          <w:rFonts w:ascii="ArialMT" w:hAnsi="ArialMT" w:cs="ArialMT"/>
          <w:szCs w:val="24"/>
        </w:rPr>
      </w:pPr>
      <w:r w:rsidRPr="00D83118">
        <w:rPr>
          <w:rFonts w:ascii="ArialMT" w:hAnsi="ArialMT" w:cs="ArialMT"/>
          <w:szCs w:val="24"/>
        </w:rPr>
        <w:t xml:space="preserve">How can the </w:t>
      </w:r>
      <w:r w:rsidRPr="00D83118">
        <w:rPr>
          <w:rFonts w:ascii="ArialMT" w:hAnsi="ArialMT" w:cs="ArialMT"/>
          <w:b/>
          <w:szCs w:val="24"/>
        </w:rPr>
        <w:t>language</w:t>
      </w:r>
      <w:r w:rsidRPr="00D83118">
        <w:rPr>
          <w:rFonts w:ascii="ArialMT" w:hAnsi="ArialMT" w:cs="ArialMT"/>
          <w:szCs w:val="24"/>
        </w:rPr>
        <w:t xml:space="preserve"> you use effect a decision/ audience’s perception?</w:t>
      </w:r>
    </w:p>
    <w:p w:rsidR="009F5AC9" w:rsidRDefault="00994E89" w:rsidP="00D83118">
      <w:pPr>
        <w:numPr>
          <w:ilvl w:val="0"/>
          <w:numId w:val="7"/>
        </w:numPr>
        <w:rPr>
          <w:rFonts w:ascii="ArialMT" w:hAnsi="ArialMT" w:cs="ArialMT"/>
          <w:szCs w:val="24"/>
        </w:rPr>
      </w:pPr>
      <w:r>
        <w:rPr>
          <w:rFonts w:ascii="ArialMT" w:hAnsi="ArialMT" w:cs="ArialMT"/>
          <w:szCs w:val="24"/>
        </w:rPr>
        <w:t>Consider how you word your critique of other people’s ideas</w:t>
      </w:r>
    </w:p>
    <w:p w:rsidR="00994E89" w:rsidRPr="00D83118" w:rsidRDefault="00994E89" w:rsidP="00D83118">
      <w:pPr>
        <w:numPr>
          <w:ilvl w:val="0"/>
          <w:numId w:val="7"/>
        </w:numPr>
        <w:rPr>
          <w:rFonts w:ascii="ArialMT" w:hAnsi="ArialMT" w:cs="ArialMT"/>
          <w:szCs w:val="24"/>
        </w:rPr>
      </w:pPr>
      <w:r>
        <w:rPr>
          <w:rFonts w:ascii="ArialMT" w:hAnsi="ArialMT" w:cs="ArialMT"/>
          <w:szCs w:val="24"/>
        </w:rPr>
        <w:t xml:space="preserve">How can both vocal and physical skills effect an audience’s view of a character/ </w:t>
      </w:r>
      <w:proofErr w:type="gramStart"/>
      <w:r>
        <w:rPr>
          <w:rFonts w:ascii="ArialMT" w:hAnsi="ArialMT" w:cs="ArialMT"/>
          <w:szCs w:val="24"/>
        </w:rPr>
        <w:t>atmosphere.</w:t>
      </w:r>
      <w:proofErr w:type="gramEnd"/>
    </w:p>
    <w:p w:rsidR="00D83118" w:rsidRPr="00D83118" w:rsidRDefault="00D83118" w:rsidP="00D83118">
      <w:pPr>
        <w:ind w:left="360"/>
        <w:rPr>
          <w:rFonts w:ascii="ArialMT" w:hAnsi="ArialMT" w:cs="ArialMT"/>
          <w:szCs w:val="24"/>
        </w:rPr>
      </w:pPr>
      <w:r w:rsidRPr="00D83118">
        <w:rPr>
          <w:rFonts w:ascii="ArialMT" w:hAnsi="ArialMT" w:cs="ArialMT"/>
          <w:szCs w:val="24"/>
        </w:rPr>
        <w:t xml:space="preserve">What does you </w:t>
      </w:r>
      <w:r w:rsidRPr="00D83118">
        <w:rPr>
          <w:rFonts w:ascii="ArialMT" w:hAnsi="ArialMT" w:cs="ArialMT"/>
          <w:b/>
          <w:szCs w:val="24"/>
        </w:rPr>
        <w:t>Memory</w:t>
      </w:r>
      <w:r w:rsidRPr="00D83118">
        <w:rPr>
          <w:rFonts w:ascii="ArialMT" w:hAnsi="ArialMT" w:cs="ArialMT"/>
          <w:szCs w:val="24"/>
        </w:rPr>
        <w:t xml:space="preserve"> tell you </w:t>
      </w:r>
      <w:proofErr w:type="spellStart"/>
      <w:r w:rsidRPr="00D83118">
        <w:rPr>
          <w:rFonts w:ascii="ArialMT" w:hAnsi="ArialMT" w:cs="ArialMT"/>
          <w:szCs w:val="24"/>
        </w:rPr>
        <w:t>you</w:t>
      </w:r>
      <w:proofErr w:type="spellEnd"/>
      <w:r w:rsidRPr="00D83118">
        <w:rPr>
          <w:rFonts w:ascii="ArialMT" w:hAnsi="ArialMT" w:cs="ArialMT"/>
          <w:szCs w:val="24"/>
        </w:rPr>
        <w:t xml:space="preserve"> were successful in?</w:t>
      </w:r>
    </w:p>
    <w:p w:rsidR="009F5AC9" w:rsidRDefault="00994E89" w:rsidP="00D83118">
      <w:pPr>
        <w:numPr>
          <w:ilvl w:val="0"/>
          <w:numId w:val="9"/>
        </w:numPr>
        <w:rPr>
          <w:rFonts w:ascii="ArialMT" w:hAnsi="ArialMT" w:cs="ArialMT"/>
          <w:szCs w:val="24"/>
        </w:rPr>
      </w:pPr>
      <w:r>
        <w:rPr>
          <w:rFonts w:ascii="ArialMT" w:hAnsi="ArialMT" w:cs="ArialMT"/>
          <w:szCs w:val="24"/>
        </w:rPr>
        <w:t>Go through your log and pin point what traditions/ practice you felt you performed well</w:t>
      </w:r>
    </w:p>
    <w:p w:rsidR="00994E89" w:rsidRDefault="00994E89" w:rsidP="00D83118">
      <w:pPr>
        <w:numPr>
          <w:ilvl w:val="0"/>
          <w:numId w:val="9"/>
        </w:numPr>
        <w:rPr>
          <w:rFonts w:ascii="ArialMT" w:hAnsi="ArialMT" w:cs="ArialMT"/>
          <w:szCs w:val="24"/>
        </w:rPr>
      </w:pPr>
      <w:r>
        <w:rPr>
          <w:rFonts w:ascii="ArialMT" w:hAnsi="ArialMT" w:cs="ArialMT"/>
          <w:szCs w:val="24"/>
        </w:rPr>
        <w:t>When have you felt a real connection with audience/ material</w:t>
      </w:r>
    </w:p>
    <w:p w:rsidR="00D83118" w:rsidRDefault="00D83118" w:rsidP="00D83118">
      <w:pPr>
        <w:ind w:left="360"/>
        <w:rPr>
          <w:rFonts w:ascii="ArialMT" w:hAnsi="ArialMT" w:cs="ArialMT"/>
          <w:szCs w:val="24"/>
        </w:rPr>
      </w:pPr>
      <w:r>
        <w:rPr>
          <w:rFonts w:ascii="ArialMT" w:hAnsi="ArialMT" w:cs="ArialMT"/>
          <w:szCs w:val="24"/>
        </w:rPr>
        <w:t xml:space="preserve">Use </w:t>
      </w:r>
      <w:r>
        <w:rPr>
          <w:rFonts w:ascii="ArialMT" w:hAnsi="ArialMT" w:cs="ArialMT"/>
          <w:b/>
          <w:szCs w:val="24"/>
        </w:rPr>
        <w:t>Reason</w:t>
      </w:r>
      <w:r>
        <w:rPr>
          <w:rFonts w:ascii="ArialMT" w:hAnsi="ArialMT" w:cs="ArialMT"/>
          <w:szCs w:val="24"/>
        </w:rPr>
        <w:t xml:space="preserve"> in deciding your skills</w:t>
      </w:r>
    </w:p>
    <w:p w:rsidR="00D83118" w:rsidRDefault="00994E89" w:rsidP="00994E89">
      <w:pPr>
        <w:pStyle w:val="ListParagraph"/>
        <w:numPr>
          <w:ilvl w:val="0"/>
          <w:numId w:val="13"/>
        </w:numPr>
        <w:rPr>
          <w:rFonts w:ascii="ArialMT" w:hAnsi="ArialMT" w:cs="ArialMT"/>
          <w:szCs w:val="24"/>
        </w:rPr>
      </w:pPr>
      <w:r>
        <w:rPr>
          <w:rFonts w:ascii="ArialMT" w:hAnsi="ArialMT" w:cs="ArialMT"/>
          <w:szCs w:val="24"/>
        </w:rPr>
        <w:t>Outside of the course, do you have a strong background in physical drama?</w:t>
      </w:r>
    </w:p>
    <w:p w:rsidR="00994E89" w:rsidRDefault="00994E89" w:rsidP="00994E89">
      <w:pPr>
        <w:pStyle w:val="ListParagraph"/>
        <w:numPr>
          <w:ilvl w:val="0"/>
          <w:numId w:val="13"/>
        </w:numPr>
        <w:rPr>
          <w:rFonts w:ascii="ArialMT" w:hAnsi="ArialMT" w:cs="ArialMT"/>
          <w:szCs w:val="24"/>
        </w:rPr>
      </w:pPr>
      <w:r>
        <w:rPr>
          <w:rFonts w:ascii="ArialMT" w:hAnsi="ArialMT" w:cs="ArialMT"/>
          <w:szCs w:val="24"/>
        </w:rPr>
        <w:t>Are you realistically the best person to take this role</w:t>
      </w:r>
    </w:p>
    <w:p w:rsidR="00994E89" w:rsidRPr="00994E89" w:rsidRDefault="00994E89" w:rsidP="00994E89">
      <w:pPr>
        <w:pStyle w:val="ListParagraph"/>
        <w:numPr>
          <w:ilvl w:val="0"/>
          <w:numId w:val="13"/>
        </w:numPr>
        <w:rPr>
          <w:rFonts w:ascii="ArialMT" w:hAnsi="ArialMT" w:cs="ArialMT"/>
          <w:szCs w:val="24"/>
        </w:rPr>
      </w:pPr>
      <w:r>
        <w:rPr>
          <w:rFonts w:ascii="ArialMT" w:hAnsi="ArialMT" w:cs="ArialMT"/>
          <w:szCs w:val="24"/>
        </w:rPr>
        <w:t>Are you able to bring more to the table covering a design element rather than another acting element?</w:t>
      </w:r>
    </w:p>
    <w:p w:rsidR="00D83118" w:rsidRDefault="00D83118" w:rsidP="00D83118">
      <w:pPr>
        <w:ind w:left="360"/>
        <w:rPr>
          <w:rFonts w:ascii="ArialMT" w:hAnsi="ArialMT" w:cs="ArialMT"/>
          <w:szCs w:val="24"/>
        </w:rPr>
      </w:pPr>
      <w:r>
        <w:rPr>
          <w:rFonts w:ascii="ArialMT" w:hAnsi="ArialMT" w:cs="ArialMT"/>
          <w:b/>
          <w:szCs w:val="24"/>
        </w:rPr>
        <w:t>Sense Perception</w:t>
      </w:r>
    </w:p>
    <w:p w:rsidR="00D83118" w:rsidRDefault="00D83118" w:rsidP="00D83118">
      <w:pPr>
        <w:pStyle w:val="ListParagraph"/>
        <w:numPr>
          <w:ilvl w:val="0"/>
          <w:numId w:val="12"/>
        </w:numPr>
        <w:rPr>
          <w:rFonts w:ascii="ArialMT" w:hAnsi="ArialMT" w:cs="ArialMT"/>
          <w:szCs w:val="24"/>
        </w:rPr>
      </w:pPr>
      <w:r>
        <w:rPr>
          <w:rFonts w:ascii="ArialMT" w:hAnsi="ArialMT" w:cs="ArialMT"/>
          <w:szCs w:val="24"/>
        </w:rPr>
        <w:t>Consider what the audience</w:t>
      </w:r>
      <w:r w:rsidR="00994E89">
        <w:rPr>
          <w:rFonts w:ascii="ArialMT" w:hAnsi="ArialMT" w:cs="ArialMT"/>
          <w:szCs w:val="24"/>
        </w:rPr>
        <w:t xml:space="preserve"> could</w:t>
      </w:r>
      <w:r>
        <w:rPr>
          <w:rFonts w:ascii="ArialMT" w:hAnsi="ArialMT" w:cs="ArialMT"/>
          <w:szCs w:val="24"/>
        </w:rPr>
        <w:t xml:space="preserve"> see, hear and feel</w:t>
      </w:r>
    </w:p>
    <w:p w:rsidR="00D83118" w:rsidRDefault="00D83118" w:rsidP="00D83118">
      <w:pPr>
        <w:pStyle w:val="ListParagraph"/>
        <w:numPr>
          <w:ilvl w:val="0"/>
          <w:numId w:val="12"/>
        </w:numPr>
        <w:rPr>
          <w:rFonts w:ascii="ArialMT" w:hAnsi="ArialMT" w:cs="ArialMT"/>
          <w:szCs w:val="24"/>
        </w:rPr>
      </w:pPr>
      <w:r>
        <w:rPr>
          <w:rFonts w:ascii="ArialMT" w:hAnsi="ArialMT" w:cs="ArialMT"/>
          <w:szCs w:val="24"/>
        </w:rPr>
        <w:t>Maybe even smell, do you want to immerse them and come into contact with them.</w:t>
      </w:r>
    </w:p>
    <w:p w:rsidR="00994E89" w:rsidRPr="00D83118" w:rsidRDefault="00994E89" w:rsidP="00D83118">
      <w:pPr>
        <w:pStyle w:val="ListParagraph"/>
        <w:numPr>
          <w:ilvl w:val="0"/>
          <w:numId w:val="12"/>
        </w:numPr>
        <w:rPr>
          <w:rFonts w:ascii="ArialMT" w:hAnsi="ArialMT" w:cs="ArialMT"/>
          <w:szCs w:val="24"/>
        </w:rPr>
      </w:pPr>
      <w:r>
        <w:rPr>
          <w:rFonts w:ascii="ArialMT" w:hAnsi="ArialMT" w:cs="ArialMT"/>
          <w:szCs w:val="24"/>
        </w:rPr>
        <w:t>Do you feel comfortable in the scene you are in?</w:t>
      </w:r>
    </w:p>
    <w:p w:rsidR="00D83118" w:rsidRDefault="00D83118" w:rsidP="00D83118">
      <w:pPr>
        <w:ind w:left="360"/>
        <w:rPr>
          <w:rFonts w:ascii="ArialMT" w:hAnsi="ArialMT" w:cs="ArialMT"/>
          <w:szCs w:val="24"/>
        </w:rPr>
      </w:pPr>
    </w:p>
    <w:p w:rsidR="005C638F" w:rsidRDefault="005C638F">
      <w:pPr>
        <w:rPr>
          <w:rFonts w:ascii="ArialMT" w:hAnsi="ArialMT" w:cs="ArialMT"/>
          <w:b/>
          <w:sz w:val="24"/>
          <w:szCs w:val="24"/>
        </w:rPr>
      </w:pPr>
    </w:p>
    <w:p w:rsidR="005C638F" w:rsidRDefault="005C638F">
      <w:pPr>
        <w:rPr>
          <w:rFonts w:ascii="ArialMT" w:hAnsi="ArialMT" w:cs="ArialMT"/>
          <w:b/>
          <w:sz w:val="24"/>
          <w:szCs w:val="24"/>
        </w:rPr>
      </w:pPr>
    </w:p>
    <w:tbl>
      <w:tblPr>
        <w:tblW w:w="9528" w:type="dxa"/>
        <w:tblInd w:w="-35" w:type="dxa"/>
        <w:tblLayout w:type="fixed"/>
        <w:tblLook w:val="04A0" w:firstRow="1" w:lastRow="0" w:firstColumn="1" w:lastColumn="0" w:noHBand="0" w:noVBand="1"/>
      </w:tblPr>
      <w:tblGrid>
        <w:gridCol w:w="1585"/>
        <w:gridCol w:w="2688"/>
        <w:gridCol w:w="5255"/>
      </w:tblGrid>
      <w:tr w:rsidR="007F6B5D" w:rsidRPr="007F6B5D" w:rsidTr="000464C3">
        <w:trPr>
          <w:trHeight w:val="675"/>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B5D" w:rsidRPr="007F6B5D" w:rsidRDefault="007F6B5D" w:rsidP="007F6B5D">
            <w:pPr>
              <w:spacing w:after="0" w:line="240" w:lineRule="auto"/>
              <w:rPr>
                <w:rFonts w:ascii="Calibri" w:eastAsia="Times New Roman" w:hAnsi="Calibri" w:cs="Times New Roman"/>
                <w:color w:val="000000"/>
                <w:sz w:val="52"/>
                <w:szCs w:val="52"/>
                <w:lang w:eastAsia="ja-JP"/>
              </w:rPr>
            </w:pPr>
            <w:r w:rsidRPr="007F6B5D">
              <w:rPr>
                <w:rFonts w:ascii="Calibri" w:eastAsia="Times New Roman" w:hAnsi="Calibri" w:cs="Times New Roman"/>
                <w:color w:val="000000"/>
                <w:sz w:val="36"/>
                <w:szCs w:val="52"/>
                <w:lang w:eastAsia="ja-JP"/>
              </w:rPr>
              <w:t>company</w:t>
            </w:r>
          </w:p>
        </w:tc>
        <w:tc>
          <w:tcPr>
            <w:tcW w:w="2688" w:type="dxa"/>
            <w:tcBorders>
              <w:top w:val="single" w:sz="4" w:space="0" w:color="auto"/>
              <w:left w:val="nil"/>
              <w:bottom w:val="single" w:sz="4" w:space="0" w:color="auto"/>
              <w:right w:val="single" w:sz="4" w:space="0" w:color="auto"/>
            </w:tcBorders>
            <w:shd w:val="clear" w:color="auto" w:fill="auto"/>
            <w:hideMark/>
          </w:tcPr>
          <w:p w:rsidR="007F6B5D" w:rsidRPr="007F6B5D" w:rsidRDefault="007F6B5D" w:rsidP="007F6B5D">
            <w:pPr>
              <w:spacing w:after="0" w:line="240" w:lineRule="auto"/>
              <w:rPr>
                <w:rFonts w:ascii="Calibri" w:eastAsia="Times New Roman" w:hAnsi="Calibri" w:cs="Times New Roman"/>
                <w:color w:val="000000"/>
                <w:sz w:val="52"/>
                <w:szCs w:val="52"/>
                <w:lang w:eastAsia="ja-JP"/>
              </w:rPr>
            </w:pPr>
            <w:r w:rsidRPr="007F6B5D">
              <w:rPr>
                <w:rFonts w:ascii="Calibri" w:eastAsia="Times New Roman" w:hAnsi="Calibri" w:cs="Times New Roman"/>
                <w:color w:val="000000"/>
                <w:sz w:val="52"/>
                <w:szCs w:val="52"/>
                <w:lang w:eastAsia="ja-JP"/>
              </w:rPr>
              <w:t>website</w:t>
            </w:r>
          </w:p>
        </w:tc>
        <w:tc>
          <w:tcPr>
            <w:tcW w:w="5255" w:type="dxa"/>
            <w:tcBorders>
              <w:top w:val="single" w:sz="4" w:space="0" w:color="auto"/>
              <w:left w:val="nil"/>
              <w:bottom w:val="single" w:sz="4" w:space="0" w:color="auto"/>
              <w:right w:val="single" w:sz="4" w:space="0" w:color="auto"/>
            </w:tcBorders>
            <w:shd w:val="clear" w:color="auto" w:fill="auto"/>
            <w:hideMark/>
          </w:tcPr>
          <w:p w:rsidR="007F6B5D" w:rsidRPr="007F6B5D" w:rsidRDefault="007F6B5D" w:rsidP="007F6B5D">
            <w:pPr>
              <w:spacing w:after="0" w:line="240" w:lineRule="auto"/>
              <w:rPr>
                <w:rFonts w:ascii="Calibri" w:eastAsia="Times New Roman" w:hAnsi="Calibri" w:cs="Times New Roman"/>
                <w:color w:val="000000"/>
                <w:sz w:val="52"/>
                <w:szCs w:val="52"/>
                <w:lang w:eastAsia="ja-JP"/>
              </w:rPr>
            </w:pPr>
            <w:r w:rsidRPr="007F6B5D">
              <w:rPr>
                <w:rFonts w:ascii="Calibri" w:eastAsia="Times New Roman" w:hAnsi="Calibri" w:cs="Times New Roman"/>
                <w:color w:val="000000"/>
                <w:sz w:val="52"/>
                <w:szCs w:val="52"/>
                <w:lang w:eastAsia="ja-JP"/>
              </w:rPr>
              <w:t>key features</w:t>
            </w:r>
          </w:p>
        </w:tc>
      </w:tr>
      <w:tr w:rsidR="007F6B5D" w:rsidRPr="007F6B5D" w:rsidTr="000464C3">
        <w:trPr>
          <w:trHeight w:val="108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1927</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http://www.19-27.co.uk/</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projection, live music, animation, mime, physical theatre</w:t>
            </w:r>
          </w:p>
        </w:tc>
      </w:tr>
      <w:tr w:rsidR="007F6B5D" w:rsidRPr="007F6B5D" w:rsidTr="000464C3">
        <w:trPr>
          <w:trHeight w:val="9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16" w:history="1">
              <w:r w:rsidRPr="000464C3">
                <w:rPr>
                  <w:rFonts w:ascii="Calibri" w:eastAsia="Times New Roman" w:hAnsi="Calibri" w:cs="Times New Roman"/>
                  <w:b/>
                  <w:i/>
                  <w:u w:val="single"/>
                  <w:lang w:eastAsia="ja-JP"/>
                </w:rPr>
                <w:t>cardboard citizens</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17" w:history="1">
              <w:r w:rsidRPr="007F6B5D">
                <w:rPr>
                  <w:rFonts w:ascii="Calibri" w:eastAsia="Times New Roman" w:hAnsi="Calibri" w:cs="Times New Roman"/>
                  <w:color w:val="0563C1"/>
                  <w:u w:val="single"/>
                  <w:lang w:eastAsia="ja-JP"/>
                </w:rPr>
                <w:t>http://cardboardcitizens.org.uk</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narration, forum theatre, improvisation, site specific, live music, dance drama</w:t>
            </w:r>
          </w:p>
        </w:tc>
      </w:tr>
      <w:tr w:rsidR="007F6B5D" w:rsidRPr="007F6B5D" w:rsidTr="000464C3">
        <w:trPr>
          <w:trHeight w:val="3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18" w:history="1">
              <w:proofErr w:type="spellStart"/>
              <w:r w:rsidRPr="000464C3">
                <w:rPr>
                  <w:rFonts w:ascii="Calibri" w:eastAsia="Times New Roman" w:hAnsi="Calibri" w:cs="Times New Roman"/>
                  <w:b/>
                  <w:i/>
                  <w:u w:val="single"/>
                  <w:lang w:eastAsia="ja-JP"/>
                </w:rPr>
                <w:t>Complicite</w:t>
              </w:r>
              <w:proofErr w:type="spellEnd"/>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19" w:history="1">
              <w:r w:rsidRPr="007F6B5D">
                <w:rPr>
                  <w:rFonts w:ascii="Calibri" w:eastAsia="Times New Roman" w:hAnsi="Calibri" w:cs="Times New Roman"/>
                  <w:color w:val="0563C1"/>
                  <w:u w:val="single"/>
                  <w:lang w:eastAsia="ja-JP"/>
                </w:rPr>
                <w:t>http://complicite.org/flash/</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0464C3">
            <w:pPr>
              <w:ind w:left="-93"/>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Physical theatre</w:t>
            </w:r>
            <w:r w:rsidR="000464C3">
              <w:rPr>
                <w:rFonts w:ascii="Calibri" w:eastAsia="Times New Roman" w:hAnsi="Calibri" w:cs="Times New Roman"/>
                <w:color w:val="000000"/>
                <w:lang w:eastAsia="ja-JP"/>
              </w:rPr>
              <w:t>,</w:t>
            </w:r>
            <w:r w:rsidR="000464C3" w:rsidRP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eastAsia="ja-JP"/>
              </w:rPr>
              <w:t>Ensemble work- actors use bodies to create the surroundings, actors devising is as important as the director. Multimedia- Use of projections and live music</w:t>
            </w:r>
            <w:r w:rsid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eastAsia="ja-JP"/>
              </w:rPr>
              <w:t>Multiple characters played by small cast, many stories intertwine</w:t>
            </w:r>
            <w:r w:rsidR="000464C3">
              <w:rPr>
                <w:rFonts w:ascii="Calibri" w:eastAsia="Times New Roman" w:hAnsi="Calibri" w:cs="Times New Roman"/>
                <w:color w:val="000000"/>
                <w:lang w:eastAsia="ja-JP"/>
              </w:rPr>
              <w:t xml:space="preserve"> </w:t>
            </w:r>
            <w:bookmarkStart w:id="0" w:name="_GoBack"/>
            <w:bookmarkEnd w:id="0"/>
            <w:r w:rsidR="000464C3">
              <w:rPr>
                <w:rFonts w:ascii="Calibri" w:eastAsia="Times New Roman" w:hAnsi="Calibri" w:cs="Times New Roman"/>
                <w:color w:val="000000"/>
                <w:lang w:eastAsia="ja-JP"/>
              </w:rPr>
              <w:t>,</w:t>
            </w:r>
            <w:r w:rsidR="000464C3" w:rsidRPr="000464C3">
              <w:rPr>
                <w:rFonts w:ascii="Calibri" w:eastAsia="Times New Roman" w:hAnsi="Calibri" w:cs="Times New Roman"/>
                <w:color w:val="000000"/>
                <w:lang w:eastAsia="ja-JP"/>
              </w:rPr>
              <w:t>Use of Slow Motion</w:t>
            </w:r>
            <w:r w:rsid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eastAsia="ja-JP"/>
              </w:rPr>
              <w:t>Minimal fixed set- Physical Theatre to create location, act around set rather than becoming it (pieces tend to have many locations)</w:t>
            </w:r>
            <w:r w:rsid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eastAsia="ja-JP"/>
              </w:rPr>
              <w:t>Representational/ multipurpose props- one prop or piece of staging could be used to create many things</w:t>
            </w:r>
            <w:r w:rsid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eastAsia="ja-JP"/>
              </w:rPr>
              <w:t>Many voiceovers, often played over still images or blank stages</w:t>
            </w:r>
            <w:r w:rsid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eastAsia="ja-JP"/>
              </w:rPr>
              <w:t>Multi-cultural- Historical events contrasted with everyday events</w:t>
            </w:r>
            <w:r w:rsid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eastAsia="ja-JP"/>
              </w:rPr>
              <w:t>Split scenes to create contrast- sometimes montage on top of each other.</w:t>
            </w:r>
            <w:r w:rsidR="000464C3">
              <w:rPr>
                <w:rFonts w:ascii="Calibri" w:eastAsia="Times New Roman" w:hAnsi="Calibri" w:cs="Times New Roman"/>
                <w:color w:val="000000"/>
                <w:lang w:eastAsia="ja-JP"/>
              </w:rPr>
              <w:t xml:space="preserve"> </w:t>
            </w:r>
            <w:r w:rsidR="000464C3" w:rsidRPr="000464C3">
              <w:rPr>
                <w:rFonts w:ascii="Calibri" w:eastAsia="Times New Roman" w:hAnsi="Calibri" w:cs="Times New Roman"/>
                <w:color w:val="000000"/>
                <w:lang w:val="en-US" w:eastAsia="ja-JP"/>
              </w:rPr>
              <w:t>Puppetry</w:t>
            </w:r>
            <w:r w:rsidR="000464C3">
              <w:rPr>
                <w:rFonts w:ascii="Calibri" w:eastAsia="Times New Roman" w:hAnsi="Calibri" w:cs="Times New Roman"/>
                <w:color w:val="000000"/>
                <w:lang w:val="en-US" w:eastAsia="ja-JP"/>
              </w:rPr>
              <w:t xml:space="preserve">, </w:t>
            </w:r>
            <w:r w:rsidR="000464C3" w:rsidRPr="000464C3">
              <w:rPr>
                <w:rFonts w:ascii="Calibri" w:eastAsia="Times New Roman" w:hAnsi="Calibri" w:cs="Times New Roman"/>
                <w:color w:val="000000"/>
                <w:lang w:val="en-US" w:eastAsia="ja-JP"/>
              </w:rPr>
              <w:t>Adapting existing texts</w:t>
            </w:r>
            <w:r w:rsidR="000464C3">
              <w:rPr>
                <w:rFonts w:ascii="Calibri" w:eastAsia="Times New Roman" w:hAnsi="Calibri" w:cs="Times New Roman"/>
                <w:color w:val="000000"/>
                <w:lang w:val="en-US" w:eastAsia="ja-JP"/>
              </w:rPr>
              <w:t xml:space="preserve">, </w:t>
            </w:r>
            <w:r w:rsidR="000464C3" w:rsidRPr="000464C3">
              <w:rPr>
                <w:rFonts w:ascii="Calibri" w:eastAsia="Times New Roman" w:hAnsi="Calibri" w:cs="Times New Roman"/>
                <w:color w:val="000000"/>
                <w:lang w:val="en-US" w:eastAsia="ja-JP"/>
              </w:rPr>
              <w:t>Directly addressing the audience</w:t>
            </w:r>
          </w:p>
        </w:tc>
      </w:tr>
      <w:tr w:rsidR="007F6B5D" w:rsidRPr="007F6B5D" w:rsidTr="000464C3">
        <w:trPr>
          <w:trHeight w:val="205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20" w:history="1">
              <w:r w:rsidRPr="000464C3">
                <w:rPr>
                  <w:rFonts w:ascii="Calibri" w:eastAsia="Times New Roman" w:hAnsi="Calibri" w:cs="Times New Roman"/>
                  <w:b/>
                  <w:i/>
                  <w:u w:val="single"/>
                  <w:lang w:eastAsia="ja-JP"/>
                </w:rPr>
                <w:t>dv8</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21" w:history="1">
              <w:r w:rsidRPr="007F6B5D">
                <w:rPr>
                  <w:rFonts w:ascii="Calibri" w:eastAsia="Times New Roman" w:hAnsi="Calibri" w:cs="Times New Roman"/>
                  <w:color w:val="0563C1"/>
                  <w:u w:val="single"/>
                  <w:lang w:eastAsia="ja-JP"/>
                </w:rPr>
                <w:t>https://www.dv8.co.uk/</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0464C3">
            <w:pPr>
              <w:ind w:left="-93"/>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Physical theatre</w:t>
            </w:r>
            <w:r w:rsidR="000464C3">
              <w:rPr>
                <w:rFonts w:ascii="Calibri" w:eastAsia="Times New Roman" w:hAnsi="Calibri" w:cs="Times New Roman"/>
                <w:color w:val="000000"/>
                <w:lang w:eastAsia="ja-JP"/>
              </w:rPr>
              <w:t>, Dance Drama, Verbatim text, political theatre, ensemble</w:t>
            </w:r>
          </w:p>
        </w:tc>
      </w:tr>
      <w:tr w:rsidR="007F6B5D" w:rsidRPr="007F6B5D" w:rsidTr="000464C3">
        <w:trPr>
          <w:trHeight w:val="69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22" w:history="1">
              <w:r w:rsidRPr="000464C3">
                <w:rPr>
                  <w:rFonts w:ascii="Calibri" w:eastAsia="Times New Roman" w:hAnsi="Calibri" w:cs="Times New Roman"/>
                  <w:b/>
                  <w:i/>
                  <w:u w:val="single"/>
                  <w:lang w:eastAsia="ja-JP"/>
                </w:rPr>
                <w:t>fork beard fantasy</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23" w:history="1">
              <w:r w:rsidRPr="007F6B5D">
                <w:rPr>
                  <w:rFonts w:ascii="Calibri" w:eastAsia="Times New Roman" w:hAnsi="Calibri" w:cs="Times New Roman"/>
                  <w:color w:val="0563C1"/>
                  <w:u w:val="single"/>
                  <w:lang w:eastAsia="ja-JP"/>
                </w:rPr>
                <w:t>http://forkbeardfantasy.co.uk/</w:t>
              </w:r>
            </w:hyperlink>
          </w:p>
        </w:tc>
        <w:tc>
          <w:tcPr>
            <w:tcW w:w="5255" w:type="dxa"/>
            <w:tcBorders>
              <w:top w:val="nil"/>
              <w:left w:val="nil"/>
              <w:bottom w:val="nil"/>
              <w:right w:val="nil"/>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proofErr w:type="gramStart"/>
            <w:r w:rsidRPr="007F6B5D">
              <w:rPr>
                <w:rFonts w:ascii="Calibri" w:eastAsia="Times New Roman" w:hAnsi="Calibri" w:cs="Times New Roman"/>
                <w:color w:val="000000"/>
                <w:lang w:eastAsia="ja-JP"/>
              </w:rPr>
              <w:t>multimedia</w:t>
            </w:r>
            <w:proofErr w:type="gramEnd"/>
            <w:r w:rsidRPr="007F6B5D">
              <w:rPr>
                <w:rFonts w:ascii="Calibri" w:eastAsia="Times New Roman" w:hAnsi="Calibri" w:cs="Times New Roman"/>
                <w:color w:val="000000"/>
                <w:lang w:eastAsia="ja-JP"/>
              </w:rPr>
              <w:t xml:space="preserve">, live generated sound effects, multi-role, physical theatre, puppetry, circus skills, slapstick comedy, hyperbolic characters, </w:t>
            </w:r>
            <w:proofErr w:type="spellStart"/>
            <w:r w:rsidRPr="007F6B5D">
              <w:rPr>
                <w:rFonts w:ascii="Calibri" w:eastAsia="Times New Roman" w:hAnsi="Calibri" w:cs="Times New Roman"/>
                <w:color w:val="000000"/>
                <w:lang w:eastAsia="ja-JP"/>
              </w:rPr>
              <w:t>absurdism</w:t>
            </w:r>
            <w:proofErr w:type="spellEnd"/>
            <w:r w:rsidRPr="007F6B5D">
              <w:rPr>
                <w:rFonts w:ascii="Calibri" w:eastAsia="Times New Roman" w:hAnsi="Calibri" w:cs="Times New Roman"/>
                <w:color w:val="000000"/>
                <w:lang w:eastAsia="ja-JP"/>
              </w:rPr>
              <w:t xml:space="preserve"> 'crossing the cellular divide.</w:t>
            </w:r>
          </w:p>
        </w:tc>
      </w:tr>
      <w:tr w:rsidR="007F6B5D" w:rsidRPr="007F6B5D" w:rsidTr="000464C3">
        <w:trPr>
          <w:trHeight w:val="154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24" w:history="1">
              <w:r w:rsidRPr="000464C3">
                <w:rPr>
                  <w:rFonts w:ascii="Calibri" w:eastAsia="Times New Roman" w:hAnsi="Calibri" w:cs="Times New Roman"/>
                  <w:b/>
                  <w:i/>
                  <w:u w:val="single"/>
                  <w:lang w:eastAsia="ja-JP"/>
                </w:rPr>
                <w:t xml:space="preserve">ex </w:t>
              </w:r>
              <w:proofErr w:type="spellStart"/>
              <w:r w:rsidRPr="000464C3">
                <w:rPr>
                  <w:rFonts w:ascii="Calibri" w:eastAsia="Times New Roman" w:hAnsi="Calibri" w:cs="Times New Roman"/>
                  <w:b/>
                  <w:i/>
                  <w:u w:val="single"/>
                  <w:lang w:eastAsia="ja-JP"/>
                </w:rPr>
                <w:t>machina</w:t>
              </w:r>
              <w:proofErr w:type="spellEnd"/>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25" w:history="1">
              <w:r w:rsidRPr="007F6B5D">
                <w:rPr>
                  <w:rFonts w:ascii="Calibri" w:eastAsia="Times New Roman" w:hAnsi="Calibri" w:cs="Times New Roman"/>
                  <w:color w:val="0563C1"/>
                  <w:u w:val="single"/>
                  <w:lang w:eastAsia="ja-JP"/>
                </w:rPr>
                <w:t>http://lacaserne.net/index2.php/exmachina/</w:t>
              </w:r>
            </w:hyperlink>
          </w:p>
        </w:tc>
        <w:tc>
          <w:tcPr>
            <w:tcW w:w="5255" w:type="dxa"/>
            <w:tcBorders>
              <w:top w:val="single" w:sz="4" w:space="0" w:color="auto"/>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 xml:space="preserve">Robert </w:t>
            </w:r>
            <w:proofErr w:type="spellStart"/>
            <w:r w:rsidRPr="007F6B5D">
              <w:rPr>
                <w:rFonts w:ascii="Calibri" w:eastAsia="Times New Roman" w:hAnsi="Calibri" w:cs="Times New Roman"/>
                <w:color w:val="000000"/>
                <w:lang w:eastAsia="ja-JP"/>
              </w:rPr>
              <w:t>Lepange's</w:t>
            </w:r>
            <w:proofErr w:type="spellEnd"/>
            <w:r w:rsidRPr="007F6B5D">
              <w:rPr>
                <w:rFonts w:ascii="Calibri" w:eastAsia="Times New Roman" w:hAnsi="Calibri" w:cs="Times New Roman"/>
                <w:color w:val="000000"/>
                <w:lang w:eastAsia="ja-JP"/>
              </w:rPr>
              <w:t xml:space="preserve"> theatre company</w:t>
            </w:r>
          </w:p>
        </w:tc>
      </w:tr>
      <w:tr w:rsidR="007F6B5D" w:rsidRPr="007F6B5D" w:rsidTr="000464C3">
        <w:trPr>
          <w:trHeight w:val="162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fevered sleep</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http://www.feveredsleep.co.uk/</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site specific children's theatre, installations, immersive, dance drama, multi-media (projection, interaction with film), direct address, storytelling,</w:t>
            </w:r>
          </w:p>
        </w:tc>
      </w:tr>
      <w:tr w:rsidR="007F6B5D" w:rsidRPr="007F6B5D" w:rsidTr="000464C3">
        <w:trPr>
          <w:trHeight w:val="15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forced entertainment</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http://www.forcedentertainment.com/</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storytelling, direct address, poor theatre, break 4th wall, representational costume, clowning, 'dumb show', site specific, improvisation, devised</w:t>
            </w:r>
          </w:p>
        </w:tc>
      </w:tr>
      <w:tr w:rsidR="007F6B5D" w:rsidRPr="007F6B5D" w:rsidTr="000464C3">
        <w:trPr>
          <w:trHeight w:val="70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frantic assembly</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http://www.franticassembly.co.uk/</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Physical theatre</w:t>
            </w:r>
            <w:r w:rsidR="000464C3">
              <w:rPr>
                <w:rFonts w:ascii="Calibri" w:eastAsia="Times New Roman" w:hAnsi="Calibri" w:cs="Times New Roman"/>
                <w:color w:val="000000"/>
                <w:lang w:eastAsia="ja-JP"/>
              </w:rPr>
              <w:t>, ensemble devising</w:t>
            </w:r>
          </w:p>
        </w:tc>
      </w:tr>
      <w:tr w:rsidR="007F6B5D" w:rsidRPr="007F6B5D" w:rsidTr="000464C3">
        <w:trPr>
          <w:trHeight w:val="6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 xml:space="preserve">gecko theatre </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http://www.geckotheatre.com/</w:t>
            </w:r>
          </w:p>
        </w:tc>
        <w:tc>
          <w:tcPr>
            <w:tcW w:w="5255" w:type="dxa"/>
            <w:tcBorders>
              <w:top w:val="nil"/>
              <w:left w:val="nil"/>
              <w:bottom w:val="nil"/>
              <w:right w:val="nil"/>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physical theatre, adaptation, storytelling- awesome</w:t>
            </w:r>
          </w:p>
        </w:tc>
      </w:tr>
      <w:tr w:rsidR="007F6B5D" w:rsidRPr="007F6B5D" w:rsidTr="000464C3">
        <w:trPr>
          <w:trHeight w:val="3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26" w:history="1">
              <w:r w:rsidRPr="000464C3">
                <w:rPr>
                  <w:rFonts w:ascii="Calibri" w:eastAsia="Times New Roman" w:hAnsi="Calibri" w:cs="Times New Roman"/>
                  <w:b/>
                  <w:i/>
                  <w:u w:val="single"/>
                  <w:lang w:eastAsia="ja-JP"/>
                </w:rPr>
                <w:t>grid iron</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27" w:history="1">
              <w:r w:rsidRPr="007F6B5D">
                <w:rPr>
                  <w:rFonts w:ascii="Calibri" w:eastAsia="Times New Roman" w:hAnsi="Calibri" w:cs="Times New Roman"/>
                  <w:color w:val="0563C1"/>
                  <w:u w:val="single"/>
                  <w:lang w:eastAsia="ja-JP"/>
                </w:rPr>
                <w:t>http://www.gridiron.org.uk/</w:t>
              </w:r>
            </w:hyperlink>
          </w:p>
        </w:tc>
        <w:tc>
          <w:tcPr>
            <w:tcW w:w="5255" w:type="dxa"/>
            <w:tcBorders>
              <w:top w:val="single" w:sz="4" w:space="0" w:color="auto"/>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Site specific</w:t>
            </w:r>
          </w:p>
        </w:tc>
      </w:tr>
      <w:tr w:rsidR="007F6B5D" w:rsidRPr="007F6B5D" w:rsidTr="000464C3">
        <w:trPr>
          <w:trHeight w:val="15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proofErr w:type="spellStart"/>
            <w:r w:rsidRPr="000464C3">
              <w:rPr>
                <w:rFonts w:ascii="Calibri" w:eastAsia="Times New Roman" w:hAnsi="Calibri" w:cs="Times New Roman"/>
                <w:b/>
                <w:i/>
                <w:u w:val="single"/>
                <w:lang w:eastAsia="ja-JP"/>
              </w:rPr>
              <w:t>Kneehigh</w:t>
            </w:r>
            <w:proofErr w:type="spellEnd"/>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http://www.kneehigh.co.uk/</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ensemble, multi-role, projection, actions interacting with projection, physical theatre, storytelling, poor theatre, devising, live music, immersive</w:t>
            </w:r>
          </w:p>
        </w:tc>
      </w:tr>
      <w:tr w:rsidR="007F6B5D" w:rsidRPr="007F6B5D" w:rsidTr="000464C3">
        <w:trPr>
          <w:trHeight w:val="163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28" w:history="1">
              <w:r w:rsidRPr="000464C3">
                <w:rPr>
                  <w:rFonts w:ascii="Calibri" w:eastAsia="Times New Roman" w:hAnsi="Calibri" w:cs="Times New Roman"/>
                  <w:b/>
                  <w:i/>
                  <w:u w:val="single"/>
                  <w:lang w:eastAsia="ja-JP"/>
                </w:rPr>
                <w:t>improbable</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29" w:history="1">
              <w:r w:rsidRPr="007F6B5D">
                <w:rPr>
                  <w:rFonts w:ascii="Calibri" w:eastAsia="Times New Roman" w:hAnsi="Calibri" w:cs="Times New Roman"/>
                  <w:color w:val="0563C1"/>
                  <w:u w:val="single"/>
                  <w:lang w:eastAsia="ja-JP"/>
                </w:rPr>
                <w:t>http://www.improbable.co.uk/</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 xml:space="preserve">puppets, ensemble </w:t>
            </w:r>
          </w:p>
        </w:tc>
      </w:tr>
      <w:tr w:rsidR="007F6B5D" w:rsidRPr="007F6B5D" w:rsidTr="000464C3">
        <w:trPr>
          <w:trHeight w:val="15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lone twin</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http://www.lonetwin.com</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proofErr w:type="gramStart"/>
            <w:r w:rsidRPr="007F6B5D">
              <w:rPr>
                <w:rFonts w:ascii="Calibri" w:eastAsia="Times New Roman" w:hAnsi="Calibri" w:cs="Times New Roman"/>
                <w:color w:val="000000"/>
                <w:lang w:eastAsia="ja-JP"/>
              </w:rPr>
              <w:t>you'll</w:t>
            </w:r>
            <w:proofErr w:type="gramEnd"/>
            <w:r w:rsidRPr="007F6B5D">
              <w:rPr>
                <w:rFonts w:ascii="Calibri" w:eastAsia="Times New Roman" w:hAnsi="Calibri" w:cs="Times New Roman"/>
                <w:color w:val="000000"/>
                <w:lang w:eastAsia="ja-JP"/>
              </w:rPr>
              <w:t xml:space="preserve"> have to look for yourself, weird stuff, not always with a narrative. Interesting though (https://www.youtube.com/watch?v=ZPLEYsA8mpU) </w:t>
            </w:r>
          </w:p>
        </w:tc>
      </w:tr>
      <w:tr w:rsidR="007F6B5D" w:rsidRPr="007F6B5D" w:rsidTr="000464C3">
        <w:trPr>
          <w:trHeight w:val="108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proofErr w:type="spellStart"/>
            <w:r w:rsidRPr="000464C3">
              <w:rPr>
                <w:rFonts w:ascii="Calibri" w:eastAsia="Times New Roman" w:hAnsi="Calibri" w:cs="Times New Roman"/>
                <w:b/>
                <w:i/>
                <w:u w:val="single"/>
                <w:lang w:eastAsia="ja-JP"/>
              </w:rPr>
              <w:t>punchdrunk</w:t>
            </w:r>
            <w:proofErr w:type="spellEnd"/>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http://punchdrunk.com/faq</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 xml:space="preserve">immersive theatre, site specific, live music, direct address, </w:t>
            </w:r>
            <w:proofErr w:type="spellStart"/>
            <w:r w:rsidRPr="007F6B5D">
              <w:rPr>
                <w:rFonts w:ascii="Calibri" w:eastAsia="Times New Roman" w:hAnsi="Calibri" w:cs="Times New Roman"/>
                <w:color w:val="000000"/>
                <w:lang w:eastAsia="ja-JP"/>
              </w:rPr>
              <w:t>prominade</w:t>
            </w:r>
            <w:proofErr w:type="spellEnd"/>
            <w:r w:rsidRPr="007F6B5D">
              <w:rPr>
                <w:rFonts w:ascii="Calibri" w:eastAsia="Times New Roman" w:hAnsi="Calibri" w:cs="Times New Roman"/>
                <w:color w:val="000000"/>
                <w:lang w:eastAsia="ja-JP"/>
              </w:rPr>
              <w:t xml:space="preserve"> performance</w:t>
            </w:r>
          </w:p>
        </w:tc>
      </w:tr>
      <w:tr w:rsidR="007F6B5D" w:rsidRPr="007F6B5D" w:rsidTr="000464C3">
        <w:trPr>
          <w:trHeight w:val="108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people show</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http://www.peopleshow.co.uk</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devising, site specific, '</w:t>
            </w:r>
            <w:proofErr w:type="spellStart"/>
            <w:r w:rsidRPr="007F6B5D">
              <w:rPr>
                <w:rFonts w:ascii="Calibri" w:eastAsia="Times New Roman" w:hAnsi="Calibri" w:cs="Times New Roman"/>
                <w:color w:val="000000"/>
                <w:lang w:eastAsia="ja-JP"/>
              </w:rPr>
              <w:t>multi disciplinary</w:t>
            </w:r>
            <w:proofErr w:type="spellEnd"/>
            <w:r w:rsidRPr="007F6B5D">
              <w:rPr>
                <w:rFonts w:ascii="Calibri" w:eastAsia="Times New Roman" w:hAnsi="Calibri" w:cs="Times New Roman"/>
                <w:color w:val="000000"/>
                <w:lang w:eastAsia="ja-JP"/>
              </w:rPr>
              <w:t>, multimedia live experience' physical theatre</w:t>
            </w:r>
          </w:p>
        </w:tc>
      </w:tr>
      <w:tr w:rsidR="007F6B5D" w:rsidRPr="007F6B5D" w:rsidTr="000464C3">
        <w:trPr>
          <w:trHeight w:val="73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Pig Pen</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http://www.pigpentheatre.com/</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1927- projection, live music, animation, mime, physical theatre</w:t>
            </w:r>
          </w:p>
        </w:tc>
      </w:tr>
      <w:tr w:rsidR="007F6B5D" w:rsidRPr="007F6B5D" w:rsidTr="000464C3">
        <w:trPr>
          <w:trHeight w:val="40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proofErr w:type="spellStart"/>
            <w:r w:rsidRPr="000464C3">
              <w:rPr>
                <w:rFonts w:ascii="Calibri" w:eastAsia="Times New Roman" w:hAnsi="Calibri" w:cs="Times New Roman"/>
                <w:b/>
                <w:i/>
                <w:u w:val="single"/>
                <w:lang w:eastAsia="ja-JP"/>
              </w:rPr>
              <w:t>potatoroom</w:t>
            </w:r>
            <w:proofErr w:type="spellEnd"/>
            <w:r w:rsidRPr="000464C3">
              <w:rPr>
                <w:rFonts w:ascii="Calibri" w:eastAsia="Times New Roman" w:hAnsi="Calibri" w:cs="Times New Roman"/>
                <w:b/>
                <w:i/>
                <w:u w:val="single"/>
                <w:lang w:eastAsia="ja-JP"/>
              </w:rPr>
              <w:t xml:space="preserve"> productions</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http://www.potatoroom.co.uk</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puppets, animation, live camera</w:t>
            </w:r>
          </w:p>
        </w:tc>
      </w:tr>
      <w:tr w:rsidR="007F6B5D" w:rsidRPr="007F6B5D" w:rsidTr="000464C3">
        <w:trPr>
          <w:trHeight w:val="6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red ladder theatre company</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http://www.redladder.co.uk</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 xml:space="preserve">theatre in education </w:t>
            </w:r>
          </w:p>
        </w:tc>
      </w:tr>
      <w:tr w:rsidR="007F6B5D" w:rsidRPr="007F6B5D" w:rsidTr="000464C3">
        <w:trPr>
          <w:trHeight w:val="124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30" w:history="1">
              <w:r w:rsidRPr="000464C3">
                <w:rPr>
                  <w:rFonts w:ascii="Calibri" w:eastAsia="Times New Roman" w:hAnsi="Calibri" w:cs="Times New Roman"/>
                  <w:b/>
                  <w:i/>
                  <w:u w:val="single"/>
                  <w:lang w:eastAsia="ja-JP"/>
                </w:rPr>
                <w:t>station house opera</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31" w:history="1">
              <w:r w:rsidRPr="007F6B5D">
                <w:rPr>
                  <w:rFonts w:ascii="Calibri" w:eastAsia="Times New Roman" w:hAnsi="Calibri" w:cs="Times New Roman"/>
                  <w:color w:val="0563C1"/>
                  <w:u w:val="single"/>
                  <w:lang w:eastAsia="ja-JP"/>
                </w:rPr>
                <w:t>http://www.stationhouseopera.com</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site specific, multi-media (project an almost identical scene on the screen but slight differences- interesting, physical theatre</w:t>
            </w:r>
          </w:p>
        </w:tc>
      </w:tr>
      <w:tr w:rsidR="007F6B5D" w:rsidRPr="007F6B5D" w:rsidTr="000464C3">
        <w:trPr>
          <w:trHeight w:val="157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32" w:history="1">
              <w:r w:rsidRPr="000464C3">
                <w:rPr>
                  <w:rFonts w:ascii="Calibri" w:eastAsia="Times New Roman" w:hAnsi="Calibri" w:cs="Times New Roman"/>
                  <w:b/>
                  <w:i/>
                  <w:u w:val="single"/>
                  <w:lang w:eastAsia="ja-JP"/>
                </w:rPr>
                <w:t>tangled feet</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33" w:history="1">
              <w:r w:rsidRPr="007F6B5D">
                <w:rPr>
                  <w:rFonts w:ascii="Calibri" w:eastAsia="Times New Roman" w:hAnsi="Calibri" w:cs="Times New Roman"/>
                  <w:color w:val="0563C1"/>
                  <w:u w:val="single"/>
                  <w:lang w:eastAsia="ja-JP"/>
                </w:rPr>
                <w:t>http://www.tangledfeet.com</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physical theatre, ensemble, immersive, site specific, live music/ singing, storytelling, acrobatics, political theatre (really cool group)</w:t>
            </w:r>
          </w:p>
        </w:tc>
      </w:tr>
      <w:tr w:rsidR="007F6B5D" w:rsidRPr="007F6B5D" w:rsidTr="000464C3">
        <w:trPr>
          <w:trHeight w:val="219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34" w:history="1">
              <w:r w:rsidRPr="000464C3">
                <w:rPr>
                  <w:rFonts w:ascii="Calibri" w:eastAsia="Times New Roman" w:hAnsi="Calibri" w:cs="Times New Roman"/>
                  <w:b/>
                  <w:i/>
                  <w:u w:val="single"/>
                  <w:lang w:eastAsia="ja-JP"/>
                </w:rPr>
                <w:t>theatre o</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35" w:history="1">
              <w:r w:rsidRPr="007F6B5D">
                <w:rPr>
                  <w:rFonts w:ascii="Calibri" w:eastAsia="Times New Roman" w:hAnsi="Calibri" w:cs="Times New Roman"/>
                  <w:color w:val="0563C1"/>
                  <w:u w:val="single"/>
                  <w:lang w:eastAsia="ja-JP"/>
                </w:rPr>
                <w:t>http://www.theatreo.co.uk</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w:t>
            </w:r>
            <w:proofErr w:type="gramStart"/>
            <w:r w:rsidRPr="007F6B5D">
              <w:rPr>
                <w:rFonts w:ascii="Calibri" w:eastAsia="Times New Roman" w:hAnsi="Calibri" w:cs="Times New Roman"/>
                <w:color w:val="000000"/>
                <w:lang w:eastAsia="ja-JP"/>
              </w:rPr>
              <w:t>movement</w:t>
            </w:r>
            <w:proofErr w:type="gramEnd"/>
            <w:r w:rsidRPr="007F6B5D">
              <w:rPr>
                <w:rFonts w:ascii="Calibri" w:eastAsia="Times New Roman" w:hAnsi="Calibri" w:cs="Times New Roman"/>
                <w:color w:val="000000"/>
                <w:lang w:eastAsia="ja-JP"/>
              </w:rPr>
              <w:t xml:space="preserve"> and characters a bit like </w:t>
            </w:r>
            <w:proofErr w:type="spellStart"/>
            <w:r w:rsidRPr="007F6B5D">
              <w:rPr>
                <w:rFonts w:ascii="Calibri" w:eastAsia="Times New Roman" w:hAnsi="Calibri" w:cs="Times New Roman"/>
                <w:color w:val="000000"/>
                <w:lang w:eastAsia="ja-JP"/>
              </w:rPr>
              <w:t>Berkoff</w:t>
            </w:r>
            <w:proofErr w:type="spellEnd"/>
            <w:r w:rsidRPr="007F6B5D">
              <w:rPr>
                <w:rFonts w:ascii="Calibri" w:eastAsia="Times New Roman" w:hAnsi="Calibri" w:cs="Times New Roman"/>
                <w:color w:val="000000"/>
                <w:lang w:eastAsia="ja-JP"/>
              </w:rPr>
              <w:t xml:space="preserve">, I like them. Physical theatre, hyperbolic characters, multi-media, make up, multi-role play, break the forth wall, mime, voice over, </w:t>
            </w:r>
            <w:r w:rsidR="000464C3" w:rsidRPr="007F6B5D">
              <w:rPr>
                <w:rFonts w:ascii="Calibri" w:eastAsia="Times New Roman" w:hAnsi="Calibri" w:cs="Times New Roman"/>
                <w:color w:val="000000"/>
                <w:lang w:eastAsia="ja-JP"/>
              </w:rPr>
              <w:t>stylised</w:t>
            </w:r>
            <w:r w:rsidRPr="007F6B5D">
              <w:rPr>
                <w:rFonts w:ascii="Calibri" w:eastAsia="Times New Roman" w:hAnsi="Calibri" w:cs="Times New Roman"/>
                <w:color w:val="000000"/>
                <w:lang w:eastAsia="ja-JP"/>
              </w:rPr>
              <w:t xml:space="preserve"> movement, dance drama</w:t>
            </w:r>
          </w:p>
        </w:tc>
      </w:tr>
      <w:tr w:rsidR="007F6B5D" w:rsidRPr="007F6B5D" w:rsidTr="000464C3">
        <w:trPr>
          <w:trHeight w:val="600"/>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u w:val="single"/>
                <w:lang w:eastAsia="ja-JP"/>
              </w:rPr>
              <w:t xml:space="preserve">the </w:t>
            </w:r>
            <w:proofErr w:type="spellStart"/>
            <w:r w:rsidRPr="000464C3">
              <w:rPr>
                <w:rFonts w:ascii="Calibri" w:eastAsia="Times New Roman" w:hAnsi="Calibri" w:cs="Times New Roman"/>
                <w:b/>
                <w:i/>
                <w:u w:val="single"/>
                <w:lang w:eastAsia="ja-JP"/>
              </w:rPr>
              <w:t>paperbirds</w:t>
            </w:r>
            <w:proofErr w:type="spellEnd"/>
            <w:r w:rsidRPr="000464C3">
              <w:rPr>
                <w:rFonts w:ascii="Calibri" w:eastAsia="Times New Roman" w:hAnsi="Calibri" w:cs="Times New Roman"/>
                <w:b/>
                <w:i/>
                <w:u w:val="single"/>
                <w:lang w:eastAsia="ja-JP"/>
              </w:rPr>
              <w:t xml:space="preserve"> theatre company</w:t>
            </w:r>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r w:rsidRPr="007F6B5D">
              <w:rPr>
                <w:rFonts w:ascii="Calibri" w:eastAsia="Times New Roman" w:hAnsi="Calibri" w:cs="Times New Roman"/>
                <w:color w:val="0563C1"/>
                <w:u w:val="single"/>
                <w:lang w:eastAsia="ja-JP"/>
              </w:rPr>
              <w:t>http://thepaperbirds.com/</w:t>
            </w:r>
          </w:p>
        </w:tc>
        <w:tc>
          <w:tcPr>
            <w:tcW w:w="5255" w:type="dxa"/>
            <w:tcBorders>
              <w:top w:val="nil"/>
              <w:left w:val="nil"/>
              <w:bottom w:val="single" w:sz="4" w:space="0" w:color="auto"/>
              <w:right w:val="single" w:sz="4" w:space="0" w:color="auto"/>
            </w:tcBorders>
            <w:shd w:val="clear" w:color="000000" w:fill="FFFFFF"/>
            <w:hideMark/>
          </w:tcPr>
          <w:p w:rsidR="007F6B5D" w:rsidRPr="007F6B5D" w:rsidRDefault="000464C3" w:rsidP="007F6B5D">
            <w:pPr>
              <w:spacing w:after="0" w:line="240" w:lineRule="auto"/>
              <w:rPr>
                <w:rFonts w:ascii="Calibri" w:eastAsia="Times New Roman" w:hAnsi="Calibri" w:cs="Times New Roman"/>
                <w:color w:val="000000"/>
                <w:lang w:eastAsia="ja-JP"/>
              </w:rPr>
            </w:pPr>
            <w:r>
              <w:rPr>
                <w:rFonts w:ascii="Calibri" w:eastAsia="Times New Roman" w:hAnsi="Calibri" w:cs="Times New Roman"/>
                <w:color w:val="000000"/>
                <w:lang w:eastAsia="ja-JP"/>
              </w:rPr>
              <w:t>Physical theatre, dance drama, verbatim text</w:t>
            </w:r>
          </w:p>
        </w:tc>
      </w:tr>
      <w:tr w:rsidR="007F6B5D" w:rsidRPr="007F6B5D" w:rsidTr="000464C3">
        <w:trPr>
          <w:trHeight w:val="163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36" w:history="1">
              <w:r w:rsidRPr="000464C3">
                <w:rPr>
                  <w:rFonts w:ascii="Calibri" w:eastAsia="Times New Roman" w:hAnsi="Calibri" w:cs="Times New Roman"/>
                  <w:b/>
                  <w:i/>
                  <w:u w:val="single"/>
                  <w:lang w:eastAsia="ja-JP"/>
                </w:rPr>
                <w:t>the red room</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37" w:history="1">
              <w:r w:rsidRPr="007F6B5D">
                <w:rPr>
                  <w:rFonts w:ascii="Calibri" w:eastAsia="Times New Roman" w:hAnsi="Calibri" w:cs="Times New Roman"/>
                  <w:color w:val="0563C1"/>
                  <w:u w:val="single"/>
                  <w:lang w:eastAsia="ja-JP"/>
                </w:rPr>
                <w:t>http://www.theredroom.org.uk</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proofErr w:type="gramStart"/>
            <w:r w:rsidRPr="007F6B5D">
              <w:rPr>
                <w:rFonts w:ascii="Calibri" w:eastAsia="Times New Roman" w:hAnsi="Calibri" w:cs="Times New Roman"/>
                <w:color w:val="000000"/>
                <w:lang w:eastAsia="ja-JP"/>
              </w:rPr>
              <w:t>sire</w:t>
            </w:r>
            <w:proofErr w:type="gramEnd"/>
            <w:r w:rsidRPr="007F6B5D">
              <w:rPr>
                <w:rFonts w:ascii="Calibri" w:eastAsia="Times New Roman" w:hAnsi="Calibri" w:cs="Times New Roman"/>
                <w:color w:val="000000"/>
                <w:lang w:eastAsia="ja-JP"/>
              </w:rPr>
              <w:t xml:space="preserve"> specific, verbatim, </w:t>
            </w:r>
            <w:proofErr w:type="spellStart"/>
            <w:r w:rsidRPr="007F6B5D">
              <w:rPr>
                <w:rFonts w:ascii="Calibri" w:eastAsia="Times New Roman" w:hAnsi="Calibri" w:cs="Times New Roman"/>
                <w:color w:val="000000"/>
                <w:lang w:eastAsia="ja-JP"/>
              </w:rPr>
              <w:t>docu</w:t>
            </w:r>
            <w:proofErr w:type="spellEnd"/>
            <w:r w:rsidRPr="007F6B5D">
              <w:rPr>
                <w:rFonts w:ascii="Calibri" w:eastAsia="Times New Roman" w:hAnsi="Calibri" w:cs="Times New Roman"/>
                <w:color w:val="000000"/>
                <w:lang w:eastAsia="ja-JP"/>
              </w:rPr>
              <w:t>-drama, promenade performances, direct address, political theatre, have a debate as part of the theatre piece.</w:t>
            </w:r>
          </w:p>
        </w:tc>
      </w:tr>
      <w:tr w:rsidR="007F6B5D" w:rsidRPr="007F6B5D" w:rsidTr="000464C3">
        <w:trPr>
          <w:trHeight w:val="103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38" w:history="1">
              <w:r w:rsidRPr="000464C3">
                <w:rPr>
                  <w:rFonts w:ascii="Calibri" w:eastAsia="Times New Roman" w:hAnsi="Calibri" w:cs="Times New Roman"/>
                  <w:b/>
                  <w:i/>
                  <w:u w:val="single"/>
                  <w:lang w:eastAsia="ja-JP"/>
                </w:rPr>
                <w:t>third angel</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39" w:history="1">
              <w:r w:rsidRPr="007F6B5D">
                <w:rPr>
                  <w:rFonts w:ascii="Calibri" w:eastAsia="Times New Roman" w:hAnsi="Calibri" w:cs="Times New Roman"/>
                  <w:color w:val="0563C1"/>
                  <w:u w:val="single"/>
                  <w:lang w:eastAsia="ja-JP"/>
                </w:rPr>
                <w:t>http://www.thirdangel.co.uk/home.php</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 xml:space="preserve">Storytelling, narration, direct address of the audience, live music, multimedia </w:t>
            </w:r>
          </w:p>
        </w:tc>
      </w:tr>
      <w:tr w:rsidR="007F6B5D" w:rsidRPr="007F6B5D" w:rsidTr="000464C3">
        <w:trPr>
          <w:trHeight w:val="705"/>
        </w:trPr>
        <w:tc>
          <w:tcPr>
            <w:tcW w:w="1585" w:type="dxa"/>
            <w:tcBorders>
              <w:top w:val="nil"/>
              <w:left w:val="single" w:sz="4" w:space="0" w:color="auto"/>
              <w:bottom w:val="single" w:sz="4" w:space="0" w:color="auto"/>
              <w:right w:val="single" w:sz="4" w:space="0" w:color="auto"/>
            </w:tcBorders>
            <w:shd w:val="clear" w:color="000000" w:fill="FFFFFF"/>
            <w:hideMark/>
          </w:tcPr>
          <w:p w:rsidR="007F6B5D" w:rsidRPr="000464C3" w:rsidRDefault="007F6B5D" w:rsidP="007F6B5D">
            <w:pPr>
              <w:spacing w:after="0" w:line="240" w:lineRule="auto"/>
              <w:rPr>
                <w:rFonts w:ascii="Calibri" w:eastAsia="Times New Roman" w:hAnsi="Calibri" w:cs="Times New Roman"/>
                <w:b/>
                <w:i/>
                <w:u w:val="single"/>
                <w:lang w:eastAsia="ja-JP"/>
              </w:rPr>
            </w:pPr>
            <w:hyperlink r:id="rId40" w:history="1">
              <w:r w:rsidRPr="000464C3">
                <w:rPr>
                  <w:rFonts w:ascii="Calibri" w:eastAsia="Times New Roman" w:hAnsi="Calibri" w:cs="Times New Roman"/>
                  <w:b/>
                  <w:i/>
                  <w:u w:val="single"/>
                  <w:lang w:eastAsia="ja-JP"/>
                </w:rPr>
                <w:t>trestle</w:t>
              </w:r>
            </w:hyperlink>
          </w:p>
        </w:tc>
        <w:tc>
          <w:tcPr>
            <w:tcW w:w="2688" w:type="dxa"/>
            <w:tcBorders>
              <w:top w:val="nil"/>
              <w:left w:val="nil"/>
              <w:bottom w:val="single" w:sz="4" w:space="0" w:color="auto"/>
              <w:right w:val="single" w:sz="4" w:space="0" w:color="auto"/>
            </w:tcBorders>
            <w:shd w:val="clear" w:color="000000" w:fill="FFFFFF"/>
            <w:noWrap/>
            <w:vAlign w:val="center"/>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hyperlink r:id="rId41" w:history="1">
              <w:r w:rsidRPr="007F6B5D">
                <w:rPr>
                  <w:rFonts w:ascii="Calibri" w:eastAsia="Times New Roman" w:hAnsi="Calibri" w:cs="Times New Roman"/>
                  <w:color w:val="0563C1"/>
                  <w:u w:val="single"/>
                  <w:lang w:eastAsia="ja-JP"/>
                </w:rPr>
                <w:t>http://www.trestle.org.uk</w:t>
              </w:r>
            </w:hyperlink>
          </w:p>
        </w:tc>
        <w:tc>
          <w:tcPr>
            <w:tcW w:w="5255" w:type="dxa"/>
            <w:tcBorders>
              <w:top w:val="nil"/>
              <w:left w:val="nil"/>
              <w:bottom w:val="single" w:sz="4" w:space="0" w:color="auto"/>
              <w:right w:val="single" w:sz="4" w:space="0" w:color="auto"/>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masks, physical theatre, ensemble, multi-role</w:t>
            </w:r>
          </w:p>
        </w:tc>
      </w:tr>
      <w:tr w:rsidR="000464C3" w:rsidRPr="007F6B5D" w:rsidTr="000464C3">
        <w:trPr>
          <w:trHeight w:val="705"/>
        </w:trPr>
        <w:tc>
          <w:tcPr>
            <w:tcW w:w="1585" w:type="dxa"/>
            <w:tcBorders>
              <w:top w:val="nil"/>
              <w:left w:val="single" w:sz="4" w:space="0" w:color="auto"/>
              <w:bottom w:val="single" w:sz="4" w:space="0" w:color="auto"/>
              <w:right w:val="single" w:sz="4" w:space="0" w:color="auto"/>
            </w:tcBorders>
            <w:shd w:val="clear" w:color="000000" w:fill="FFFFFF"/>
          </w:tcPr>
          <w:p w:rsidR="000464C3" w:rsidRPr="000464C3" w:rsidRDefault="000464C3" w:rsidP="007F6B5D">
            <w:pPr>
              <w:spacing w:after="0" w:line="240" w:lineRule="auto"/>
              <w:rPr>
                <w:rFonts w:ascii="Calibri" w:eastAsia="Times New Roman" w:hAnsi="Calibri" w:cs="Times New Roman"/>
                <w:b/>
                <w:i/>
                <w:u w:val="single"/>
                <w:lang w:eastAsia="ja-JP"/>
              </w:rPr>
            </w:pPr>
            <w:r w:rsidRPr="000464C3">
              <w:rPr>
                <w:rFonts w:ascii="Calibri" w:eastAsia="Times New Roman" w:hAnsi="Calibri" w:cs="Times New Roman"/>
                <w:b/>
                <w:i/>
                <w:lang w:eastAsia="ja-JP"/>
              </w:rPr>
              <w:t>The Wooster Group</w:t>
            </w:r>
          </w:p>
        </w:tc>
        <w:tc>
          <w:tcPr>
            <w:tcW w:w="2688" w:type="dxa"/>
            <w:tcBorders>
              <w:top w:val="nil"/>
              <w:left w:val="nil"/>
              <w:bottom w:val="single" w:sz="4" w:space="0" w:color="auto"/>
              <w:right w:val="single" w:sz="4" w:space="0" w:color="auto"/>
            </w:tcBorders>
            <w:shd w:val="clear" w:color="000000" w:fill="FFFFFF"/>
            <w:noWrap/>
            <w:vAlign w:val="center"/>
          </w:tcPr>
          <w:p w:rsidR="000464C3" w:rsidRPr="007F6B5D" w:rsidRDefault="000464C3" w:rsidP="007F6B5D">
            <w:pPr>
              <w:spacing w:after="0" w:line="240" w:lineRule="auto"/>
              <w:rPr>
                <w:rFonts w:ascii="Calibri" w:eastAsia="Times New Roman" w:hAnsi="Calibri" w:cs="Times New Roman"/>
                <w:color w:val="0563C1"/>
                <w:u w:val="single"/>
                <w:lang w:eastAsia="ja-JP"/>
              </w:rPr>
            </w:pPr>
            <w:hyperlink r:id="rId42" w:history="1">
              <w:r w:rsidRPr="007F6B5D">
                <w:rPr>
                  <w:rFonts w:ascii="Calibri" w:eastAsia="Times New Roman" w:hAnsi="Calibri" w:cs="Times New Roman"/>
                  <w:color w:val="0563C1"/>
                  <w:u w:val="single"/>
                  <w:lang w:eastAsia="ja-JP"/>
                </w:rPr>
                <w:t xml:space="preserve">http://thewoostergroup.org/blog/ </w:t>
              </w:r>
            </w:hyperlink>
          </w:p>
        </w:tc>
        <w:tc>
          <w:tcPr>
            <w:tcW w:w="5255" w:type="dxa"/>
            <w:tcBorders>
              <w:top w:val="nil"/>
              <w:left w:val="nil"/>
              <w:bottom w:val="single" w:sz="4" w:space="0" w:color="auto"/>
              <w:right w:val="single" w:sz="4" w:space="0" w:color="auto"/>
            </w:tcBorders>
            <w:shd w:val="clear" w:color="000000" w:fill="FFFFFF"/>
          </w:tcPr>
          <w:p w:rsidR="000464C3" w:rsidRPr="007F6B5D" w:rsidRDefault="000464C3" w:rsidP="007F6B5D">
            <w:pPr>
              <w:spacing w:after="0" w:line="240" w:lineRule="auto"/>
              <w:rPr>
                <w:rFonts w:ascii="Calibri" w:eastAsia="Times New Roman" w:hAnsi="Calibri" w:cs="Times New Roman"/>
                <w:color w:val="000000"/>
                <w:lang w:eastAsia="ja-JP"/>
              </w:rPr>
            </w:pPr>
            <w:r w:rsidRPr="007F6B5D">
              <w:rPr>
                <w:rFonts w:ascii="Calibri" w:eastAsia="Times New Roman" w:hAnsi="Calibri" w:cs="Times New Roman"/>
                <w:color w:val="000000"/>
                <w:lang w:eastAsia="ja-JP"/>
              </w:rPr>
              <w:t>multi-media</w:t>
            </w:r>
          </w:p>
        </w:tc>
      </w:tr>
      <w:tr w:rsidR="007F6B5D" w:rsidRPr="007F6B5D" w:rsidTr="000464C3">
        <w:trPr>
          <w:trHeight w:val="682"/>
        </w:trPr>
        <w:tc>
          <w:tcPr>
            <w:tcW w:w="1585" w:type="dxa"/>
            <w:tcBorders>
              <w:top w:val="nil"/>
              <w:left w:val="nil"/>
              <w:bottom w:val="nil"/>
              <w:right w:val="nil"/>
            </w:tcBorders>
            <w:shd w:val="clear" w:color="000000" w:fill="FFFFFF"/>
            <w:hideMark/>
          </w:tcPr>
          <w:p w:rsidR="007F6B5D" w:rsidRPr="000464C3" w:rsidRDefault="007F6B5D" w:rsidP="007F6B5D">
            <w:pPr>
              <w:spacing w:after="0" w:line="240" w:lineRule="auto"/>
              <w:rPr>
                <w:rFonts w:ascii="Calibri" w:eastAsia="Times New Roman" w:hAnsi="Calibri" w:cs="Times New Roman"/>
                <w:b/>
                <w:i/>
                <w:lang w:eastAsia="ja-JP"/>
              </w:rPr>
            </w:pPr>
          </w:p>
        </w:tc>
        <w:tc>
          <w:tcPr>
            <w:tcW w:w="2688" w:type="dxa"/>
            <w:tcBorders>
              <w:top w:val="nil"/>
              <w:left w:val="nil"/>
              <w:bottom w:val="nil"/>
              <w:right w:val="nil"/>
            </w:tcBorders>
            <w:shd w:val="clear" w:color="000000" w:fill="FFFFFF"/>
            <w:noWrap/>
            <w:vAlign w:val="bottom"/>
            <w:hideMark/>
          </w:tcPr>
          <w:p w:rsidR="007F6B5D" w:rsidRPr="007F6B5D" w:rsidRDefault="007F6B5D" w:rsidP="007F6B5D">
            <w:pPr>
              <w:spacing w:after="0" w:line="240" w:lineRule="auto"/>
              <w:rPr>
                <w:rFonts w:ascii="Calibri" w:eastAsia="Times New Roman" w:hAnsi="Calibri" w:cs="Times New Roman"/>
                <w:color w:val="0563C1"/>
                <w:u w:val="single"/>
                <w:lang w:eastAsia="ja-JP"/>
              </w:rPr>
            </w:pPr>
          </w:p>
        </w:tc>
        <w:tc>
          <w:tcPr>
            <w:tcW w:w="5255" w:type="dxa"/>
            <w:tcBorders>
              <w:top w:val="nil"/>
              <w:left w:val="nil"/>
              <w:bottom w:val="nil"/>
              <w:right w:val="nil"/>
            </w:tcBorders>
            <w:shd w:val="clear" w:color="000000" w:fill="FFFFFF"/>
            <w:hideMark/>
          </w:tcPr>
          <w:p w:rsidR="007F6B5D" w:rsidRPr="007F6B5D" w:rsidRDefault="007F6B5D" w:rsidP="007F6B5D">
            <w:pPr>
              <w:spacing w:after="0" w:line="240" w:lineRule="auto"/>
              <w:rPr>
                <w:rFonts w:ascii="Calibri" w:eastAsia="Times New Roman" w:hAnsi="Calibri" w:cs="Times New Roman"/>
                <w:color w:val="000000"/>
                <w:lang w:eastAsia="ja-JP"/>
              </w:rPr>
            </w:pPr>
          </w:p>
        </w:tc>
      </w:tr>
    </w:tbl>
    <w:p w:rsidR="009103D5" w:rsidRDefault="009103D5" w:rsidP="009103D5">
      <w:pPr>
        <w:rPr>
          <w:rFonts w:ascii="ArialMT" w:hAnsi="ArialMT" w:cs="ArialMT"/>
          <w:b/>
          <w:sz w:val="24"/>
          <w:szCs w:val="24"/>
        </w:rPr>
      </w:pPr>
    </w:p>
    <w:p w:rsidR="00F862FE" w:rsidRDefault="00F862FE" w:rsidP="009103D5">
      <w:pPr>
        <w:rPr>
          <w:rFonts w:ascii="ArialMT" w:hAnsi="ArialMT" w:cs="ArialMT"/>
          <w:b/>
          <w:sz w:val="24"/>
          <w:szCs w:val="24"/>
        </w:rPr>
      </w:pPr>
    </w:p>
    <w:p w:rsidR="00F862FE" w:rsidRDefault="00F862FE" w:rsidP="009103D5">
      <w:pPr>
        <w:rPr>
          <w:rFonts w:ascii="ArialMT" w:hAnsi="ArialMT" w:cs="ArialMT"/>
          <w:b/>
          <w:sz w:val="24"/>
          <w:szCs w:val="24"/>
        </w:rPr>
      </w:pPr>
    </w:p>
    <w:p w:rsidR="00F862FE" w:rsidRDefault="00F862FE" w:rsidP="009103D5">
      <w:pPr>
        <w:rPr>
          <w:rFonts w:ascii="ArialMT" w:hAnsi="ArialMT" w:cs="ArialMT"/>
          <w:b/>
          <w:sz w:val="24"/>
          <w:szCs w:val="24"/>
        </w:rPr>
      </w:pPr>
    </w:p>
    <w:p w:rsidR="00F862FE" w:rsidRDefault="00F862FE" w:rsidP="009103D5">
      <w:pPr>
        <w:rPr>
          <w:rFonts w:ascii="ArialMT" w:hAnsi="ArialMT" w:cs="ArialMT"/>
          <w:b/>
          <w:sz w:val="24"/>
          <w:szCs w:val="24"/>
        </w:rPr>
      </w:pPr>
    </w:p>
    <w:p w:rsidR="00F862FE" w:rsidRDefault="00F862FE" w:rsidP="009103D5">
      <w:pPr>
        <w:rPr>
          <w:rFonts w:ascii="ArialMT" w:hAnsi="ArialMT" w:cs="ArialMT"/>
          <w:b/>
          <w:sz w:val="24"/>
          <w:szCs w:val="24"/>
        </w:rPr>
      </w:pPr>
    </w:p>
    <w:p w:rsidR="00F862FE" w:rsidRPr="00880194" w:rsidRDefault="00F862FE" w:rsidP="00880194">
      <w:pPr>
        <w:jc w:val="center"/>
        <w:rPr>
          <w:rFonts w:ascii="ArialMT" w:hAnsi="ArialMT" w:cs="ArialMT"/>
          <w:b/>
          <w:sz w:val="32"/>
          <w:szCs w:val="24"/>
          <w:u w:val="single"/>
        </w:rPr>
      </w:pPr>
      <w:r w:rsidRPr="00F862FE">
        <w:rPr>
          <w:rFonts w:ascii="ArialMT" w:hAnsi="ArialMT" w:cs="ArialMT"/>
          <w:b/>
          <w:sz w:val="32"/>
          <w:szCs w:val="24"/>
          <w:u w:val="single"/>
        </w:rPr>
        <w:lastRenderedPageBreak/>
        <w:t>Overview of the course</w:t>
      </w:r>
    </w:p>
    <w:tbl>
      <w:tblPr>
        <w:tblStyle w:val="TableGrid"/>
        <w:tblW w:w="10121" w:type="dxa"/>
        <w:tblLook w:val="04A0" w:firstRow="1" w:lastRow="0" w:firstColumn="1" w:lastColumn="0" w:noHBand="0" w:noVBand="1"/>
      </w:tblPr>
      <w:tblGrid>
        <w:gridCol w:w="1555"/>
        <w:gridCol w:w="2693"/>
        <w:gridCol w:w="2835"/>
        <w:gridCol w:w="3038"/>
      </w:tblGrid>
      <w:tr w:rsidR="00F862FE" w:rsidRPr="00F862FE" w:rsidTr="00BF70E1">
        <w:trPr>
          <w:trHeight w:val="369"/>
        </w:trPr>
        <w:tc>
          <w:tcPr>
            <w:tcW w:w="1555" w:type="dxa"/>
          </w:tcPr>
          <w:p w:rsidR="00F862FE" w:rsidRPr="00F862FE" w:rsidRDefault="00F862FE" w:rsidP="00A11961">
            <w:pPr>
              <w:rPr>
                <w:sz w:val="21"/>
              </w:rPr>
            </w:pPr>
          </w:p>
        </w:tc>
        <w:tc>
          <w:tcPr>
            <w:tcW w:w="2693" w:type="dxa"/>
          </w:tcPr>
          <w:p w:rsidR="00F862FE" w:rsidRPr="00F862FE" w:rsidRDefault="00F862FE" w:rsidP="00A11961">
            <w:pPr>
              <w:jc w:val="center"/>
              <w:rPr>
                <w:sz w:val="24"/>
              </w:rPr>
            </w:pPr>
            <w:r w:rsidRPr="00F862FE">
              <w:rPr>
                <w:sz w:val="24"/>
              </w:rPr>
              <w:t>HJO</w:t>
            </w:r>
          </w:p>
        </w:tc>
        <w:tc>
          <w:tcPr>
            <w:tcW w:w="2835" w:type="dxa"/>
          </w:tcPr>
          <w:p w:rsidR="00F862FE" w:rsidRPr="00F862FE" w:rsidRDefault="00F862FE" w:rsidP="00A11961">
            <w:pPr>
              <w:jc w:val="center"/>
              <w:rPr>
                <w:sz w:val="24"/>
              </w:rPr>
            </w:pPr>
            <w:r w:rsidRPr="00F862FE">
              <w:rPr>
                <w:sz w:val="24"/>
              </w:rPr>
              <w:t>JSM</w:t>
            </w:r>
          </w:p>
        </w:tc>
        <w:tc>
          <w:tcPr>
            <w:tcW w:w="3038" w:type="dxa"/>
          </w:tcPr>
          <w:p w:rsidR="00F862FE" w:rsidRPr="00F862FE" w:rsidRDefault="00F862FE" w:rsidP="00A11961">
            <w:pPr>
              <w:jc w:val="center"/>
              <w:rPr>
                <w:sz w:val="24"/>
              </w:rPr>
            </w:pPr>
            <w:r w:rsidRPr="00F862FE">
              <w:rPr>
                <w:sz w:val="24"/>
              </w:rPr>
              <w:t>KAG</w:t>
            </w:r>
          </w:p>
        </w:tc>
      </w:tr>
      <w:tr w:rsidR="00F862FE" w:rsidRPr="00F862FE" w:rsidTr="00BF70E1">
        <w:trPr>
          <w:trHeight w:val="349"/>
        </w:trPr>
        <w:tc>
          <w:tcPr>
            <w:tcW w:w="1555" w:type="dxa"/>
          </w:tcPr>
          <w:p w:rsidR="00F862FE" w:rsidRPr="00F862FE" w:rsidRDefault="00F862FE" w:rsidP="00A11961">
            <w:pPr>
              <w:rPr>
                <w:sz w:val="40"/>
              </w:rPr>
            </w:pPr>
            <w:r w:rsidRPr="00F862FE">
              <w:rPr>
                <w:sz w:val="40"/>
              </w:rPr>
              <w:t>Autumn 2014</w:t>
            </w:r>
          </w:p>
        </w:tc>
        <w:tc>
          <w:tcPr>
            <w:tcW w:w="2693" w:type="dxa"/>
          </w:tcPr>
          <w:p w:rsidR="00D11668" w:rsidRPr="00880194" w:rsidRDefault="00D11668" w:rsidP="00D11668">
            <w:pPr>
              <w:rPr>
                <w:i/>
              </w:rPr>
            </w:pPr>
            <w:r w:rsidRPr="00880194">
              <w:rPr>
                <w:i/>
                <w:highlight w:val="cyan"/>
              </w:rPr>
              <w:t>Practitioners/ theorists</w:t>
            </w:r>
            <w:r w:rsidR="00851377" w:rsidRPr="00851377">
              <w:rPr>
                <w:i/>
                <w:highlight w:val="cyan"/>
              </w:rPr>
              <w:t>/ styles</w:t>
            </w:r>
          </w:p>
          <w:p w:rsidR="00D11668" w:rsidRPr="00880194" w:rsidRDefault="008B0D7B" w:rsidP="00A11961">
            <w:pPr>
              <w:rPr>
                <w:i/>
              </w:rPr>
            </w:pPr>
            <w:r>
              <w:rPr>
                <w:i/>
              </w:rPr>
              <w:t>Le C</w:t>
            </w:r>
            <w:r w:rsidR="00BF70E1" w:rsidRPr="00880194">
              <w:rPr>
                <w:i/>
              </w:rPr>
              <w:t>oq</w:t>
            </w:r>
            <w:r w:rsidR="00D11668" w:rsidRPr="00880194">
              <w:rPr>
                <w:i/>
              </w:rPr>
              <w:t xml:space="preserve">, </w:t>
            </w:r>
            <w:proofErr w:type="spellStart"/>
            <w:r w:rsidR="00D11668" w:rsidRPr="00880194">
              <w:rPr>
                <w:i/>
              </w:rPr>
              <w:t>Berkoff</w:t>
            </w:r>
            <w:proofErr w:type="spellEnd"/>
            <w:r w:rsidR="00D11668" w:rsidRPr="00880194">
              <w:rPr>
                <w:i/>
              </w:rPr>
              <w:t xml:space="preserve">, DV8, </w:t>
            </w:r>
            <w:proofErr w:type="spellStart"/>
            <w:r w:rsidR="00D11668" w:rsidRPr="00880194">
              <w:rPr>
                <w:i/>
              </w:rPr>
              <w:t>Complicite</w:t>
            </w:r>
            <w:proofErr w:type="spellEnd"/>
            <w:r w:rsidR="00851377">
              <w:rPr>
                <w:i/>
              </w:rPr>
              <w:t xml:space="preserve">, Frantic, </w:t>
            </w:r>
          </w:p>
          <w:p w:rsidR="00D11668" w:rsidRPr="00880194" w:rsidRDefault="00D11668" w:rsidP="00A11961">
            <w:pPr>
              <w:rPr>
                <w:i/>
                <w:highlight w:val="cyan"/>
              </w:rPr>
            </w:pPr>
          </w:p>
          <w:p w:rsidR="003D3907" w:rsidRPr="00880194" w:rsidRDefault="003D3907" w:rsidP="00A11961">
            <w:pPr>
              <w:rPr>
                <w:i/>
                <w:highlight w:val="cyan"/>
              </w:rPr>
            </w:pPr>
            <w:r w:rsidRPr="00880194">
              <w:rPr>
                <w:i/>
                <w:highlight w:val="cyan"/>
              </w:rPr>
              <w:t>Technical lessons</w:t>
            </w:r>
          </w:p>
          <w:p w:rsidR="003D3907" w:rsidRPr="00880194" w:rsidRDefault="003D3907" w:rsidP="00A11961">
            <w:pPr>
              <w:rPr>
                <w:i/>
                <w:highlight w:val="cyan"/>
              </w:rPr>
            </w:pPr>
          </w:p>
          <w:p w:rsidR="00F862FE" w:rsidRPr="00880194" w:rsidRDefault="00F862FE" w:rsidP="00A11961">
            <w:pPr>
              <w:rPr>
                <w:i/>
              </w:rPr>
            </w:pPr>
            <w:r w:rsidRPr="00880194">
              <w:rPr>
                <w:i/>
                <w:highlight w:val="cyan"/>
              </w:rPr>
              <w:t xml:space="preserve">History of Theatre and </w:t>
            </w:r>
            <w:r w:rsidR="003D3907" w:rsidRPr="00880194">
              <w:rPr>
                <w:i/>
                <w:highlight w:val="cyan"/>
              </w:rPr>
              <w:t>Theatre traditions</w:t>
            </w:r>
          </w:p>
          <w:p w:rsidR="00D11668" w:rsidRPr="00880194" w:rsidRDefault="00D11668" w:rsidP="00A11961">
            <w:r w:rsidRPr="00880194">
              <w:t>Week 4/5</w:t>
            </w:r>
          </w:p>
          <w:p w:rsidR="00F862FE" w:rsidRPr="00880194" w:rsidRDefault="00F862FE" w:rsidP="00A11961">
            <w:r w:rsidRPr="00880194">
              <w:t>Directors notebook mini project-Tech and design</w:t>
            </w:r>
          </w:p>
          <w:p w:rsidR="00F862FE" w:rsidRPr="00880194" w:rsidRDefault="00F862FE" w:rsidP="00A11961">
            <w:pPr>
              <w:jc w:val="center"/>
            </w:pPr>
          </w:p>
          <w:p w:rsidR="00F862FE" w:rsidRPr="00880194" w:rsidRDefault="00F862FE" w:rsidP="00A11961">
            <w:pPr>
              <w:rPr>
                <w:i/>
              </w:rPr>
            </w:pPr>
            <w:r w:rsidRPr="00880194">
              <w:rPr>
                <w:i/>
                <w:highlight w:val="cyan"/>
              </w:rPr>
              <w:t xml:space="preserve">Research presentation prep- history and </w:t>
            </w:r>
            <w:r w:rsidR="003D3907" w:rsidRPr="00880194">
              <w:rPr>
                <w:i/>
                <w:highlight w:val="cyan"/>
              </w:rPr>
              <w:t>Theatre traditions</w:t>
            </w:r>
          </w:p>
        </w:tc>
        <w:tc>
          <w:tcPr>
            <w:tcW w:w="2835" w:type="dxa"/>
          </w:tcPr>
          <w:p w:rsidR="00D11668" w:rsidRPr="00880194" w:rsidRDefault="00D11668" w:rsidP="00A11961">
            <w:pPr>
              <w:rPr>
                <w:i/>
              </w:rPr>
            </w:pPr>
            <w:r w:rsidRPr="00880194">
              <w:rPr>
                <w:i/>
              </w:rPr>
              <w:t>Log preparation- be reflective/ learner profile.</w:t>
            </w:r>
          </w:p>
          <w:p w:rsidR="00D11668" w:rsidRPr="00880194" w:rsidRDefault="00D11668" w:rsidP="00A11961">
            <w:pPr>
              <w:rPr>
                <w:i/>
                <w:highlight w:val="cyan"/>
              </w:rPr>
            </w:pPr>
          </w:p>
          <w:p w:rsidR="00F862FE" w:rsidRPr="00880194" w:rsidRDefault="00F862FE" w:rsidP="00A11961">
            <w:pPr>
              <w:rPr>
                <w:i/>
              </w:rPr>
            </w:pPr>
            <w:r w:rsidRPr="00880194">
              <w:rPr>
                <w:i/>
                <w:highlight w:val="cyan"/>
              </w:rPr>
              <w:t>Practitioners/ theorists</w:t>
            </w:r>
          </w:p>
          <w:p w:rsidR="00D11668" w:rsidRPr="00880194" w:rsidRDefault="00D11668" w:rsidP="00A11961">
            <w:pPr>
              <w:rPr>
                <w:i/>
              </w:rPr>
            </w:pPr>
            <w:r w:rsidRPr="00880194">
              <w:rPr>
                <w:i/>
              </w:rPr>
              <w:t>Brecht</w:t>
            </w:r>
            <w:r w:rsidR="003D3907" w:rsidRPr="00880194">
              <w:rPr>
                <w:i/>
              </w:rPr>
              <w:t>,</w:t>
            </w:r>
            <w:r w:rsidRPr="00880194">
              <w:rPr>
                <w:i/>
              </w:rPr>
              <w:t xml:space="preserve"> Stanislavski</w:t>
            </w:r>
            <w:r w:rsidR="003D3907" w:rsidRPr="00880194">
              <w:rPr>
                <w:i/>
              </w:rPr>
              <w:t xml:space="preserve"> and Mike Leigh.</w:t>
            </w:r>
          </w:p>
          <w:p w:rsidR="00F862FE" w:rsidRPr="00880194" w:rsidRDefault="00F862FE" w:rsidP="00A11961"/>
          <w:p w:rsidR="00D11668" w:rsidRPr="00880194" w:rsidRDefault="00D11668" w:rsidP="00A11961">
            <w:r w:rsidRPr="00880194">
              <w:t>Week 4/5</w:t>
            </w:r>
          </w:p>
          <w:p w:rsidR="00F862FE" w:rsidRPr="00880194" w:rsidRDefault="00F862FE" w:rsidP="00A11961">
            <w:r w:rsidRPr="00880194">
              <w:t>Director</w:t>
            </w:r>
            <w:r w:rsidR="003D3907" w:rsidRPr="00880194">
              <w:t>’</w:t>
            </w:r>
            <w:r w:rsidRPr="00880194">
              <w:t xml:space="preserve">s notebook mini project- </w:t>
            </w:r>
            <w:r w:rsidR="003D3907" w:rsidRPr="00880194">
              <w:t>Directors.</w:t>
            </w:r>
          </w:p>
          <w:p w:rsidR="003D3907" w:rsidRPr="00880194" w:rsidRDefault="003D3907" w:rsidP="00A11961">
            <w:r w:rsidRPr="00880194">
              <w:t>Go through script extracts.</w:t>
            </w:r>
          </w:p>
          <w:p w:rsidR="00F862FE" w:rsidRPr="00880194" w:rsidRDefault="00F862FE" w:rsidP="00A11961"/>
          <w:p w:rsidR="00F862FE" w:rsidRPr="00880194" w:rsidRDefault="003D3907" w:rsidP="00A11961">
            <w:r w:rsidRPr="00880194">
              <w:t>Select a play text the begin the</w:t>
            </w:r>
          </w:p>
          <w:p w:rsidR="00F862FE" w:rsidRPr="00880194" w:rsidRDefault="00F862FE" w:rsidP="00A11961">
            <w:r w:rsidRPr="00880194">
              <w:t>Director</w:t>
            </w:r>
            <w:r w:rsidR="003D3907" w:rsidRPr="00880194">
              <w:t>’</w:t>
            </w:r>
            <w:r w:rsidRPr="00880194">
              <w:t>s notebook</w:t>
            </w:r>
          </w:p>
        </w:tc>
        <w:tc>
          <w:tcPr>
            <w:tcW w:w="3038" w:type="dxa"/>
          </w:tcPr>
          <w:p w:rsidR="00F862FE" w:rsidRPr="00880194" w:rsidRDefault="00F862FE" w:rsidP="00A11961">
            <w:pPr>
              <w:rPr>
                <w:i/>
              </w:rPr>
            </w:pPr>
            <w:r w:rsidRPr="00880194">
              <w:rPr>
                <w:i/>
                <w:highlight w:val="cyan"/>
              </w:rPr>
              <w:t>Practitioners/ theorists</w:t>
            </w:r>
          </w:p>
          <w:p w:rsidR="00F862FE" w:rsidRPr="00880194" w:rsidRDefault="00851377" w:rsidP="00A11961">
            <w:r>
              <w:t xml:space="preserve">Dario </w:t>
            </w:r>
            <w:proofErr w:type="spellStart"/>
            <w:r>
              <w:t>Fo</w:t>
            </w:r>
            <w:proofErr w:type="spellEnd"/>
            <w:r>
              <w:t xml:space="preserve">, </w:t>
            </w:r>
          </w:p>
          <w:p w:rsidR="00F862FE" w:rsidRPr="00880194" w:rsidRDefault="00F862FE" w:rsidP="00A11961"/>
          <w:p w:rsidR="00F862FE" w:rsidRPr="00880194" w:rsidRDefault="00F862FE" w:rsidP="00A11961"/>
          <w:p w:rsidR="00F862FE" w:rsidRPr="00880194" w:rsidRDefault="00F862FE" w:rsidP="00A11961"/>
          <w:p w:rsidR="00D11668" w:rsidRPr="00880194" w:rsidRDefault="00D11668" w:rsidP="00A11961"/>
          <w:p w:rsidR="00D11668" w:rsidRPr="00880194" w:rsidRDefault="00D11668" w:rsidP="00A11961">
            <w:r w:rsidRPr="00880194">
              <w:t>Week 4/5</w:t>
            </w:r>
          </w:p>
          <w:p w:rsidR="00F862FE" w:rsidRPr="00880194" w:rsidRDefault="00F862FE" w:rsidP="00A11961">
            <w:r w:rsidRPr="00880194">
              <w:t>Solo performance prep</w:t>
            </w:r>
          </w:p>
          <w:p w:rsidR="00D11668" w:rsidRPr="00880194" w:rsidRDefault="00D11668" w:rsidP="00A11961">
            <w:r w:rsidRPr="00880194">
              <w:t>Explore different extracts from practitioners studied.</w:t>
            </w:r>
          </w:p>
          <w:p w:rsidR="00D11668" w:rsidRPr="00880194" w:rsidRDefault="00D11668" w:rsidP="00A11961"/>
          <w:p w:rsidR="00F862FE" w:rsidRPr="00880194" w:rsidRDefault="00D11668" w:rsidP="00A11961">
            <w:r w:rsidRPr="00880194">
              <w:t>Mini 3/5 minute performances of scripts. (can be ones they choose)</w:t>
            </w:r>
          </w:p>
          <w:p w:rsidR="00F862FE" w:rsidRPr="00880194" w:rsidRDefault="00F862FE" w:rsidP="00A11961"/>
        </w:tc>
      </w:tr>
      <w:tr w:rsidR="00F862FE" w:rsidRPr="00F862FE" w:rsidTr="00BF70E1">
        <w:trPr>
          <w:trHeight w:val="369"/>
        </w:trPr>
        <w:tc>
          <w:tcPr>
            <w:tcW w:w="1555" w:type="dxa"/>
          </w:tcPr>
          <w:p w:rsidR="00F862FE" w:rsidRPr="00F862FE" w:rsidRDefault="00F862FE" w:rsidP="00A11961">
            <w:pPr>
              <w:rPr>
                <w:sz w:val="40"/>
              </w:rPr>
            </w:pPr>
            <w:r w:rsidRPr="00F862FE">
              <w:rPr>
                <w:sz w:val="40"/>
              </w:rPr>
              <w:t>Spring 2015</w:t>
            </w:r>
          </w:p>
        </w:tc>
        <w:tc>
          <w:tcPr>
            <w:tcW w:w="2693" w:type="dxa"/>
          </w:tcPr>
          <w:p w:rsidR="00F862FE" w:rsidRPr="00880194" w:rsidRDefault="00F862FE" w:rsidP="00A11961">
            <w:r w:rsidRPr="00880194">
              <w:t>Research presentation prep</w:t>
            </w:r>
          </w:p>
        </w:tc>
        <w:tc>
          <w:tcPr>
            <w:tcW w:w="2835" w:type="dxa"/>
          </w:tcPr>
          <w:p w:rsidR="00F862FE" w:rsidRPr="00880194" w:rsidRDefault="00F862FE" w:rsidP="00A11961">
            <w:pPr>
              <w:rPr>
                <w:b/>
                <w:highlight w:val="yellow"/>
              </w:rPr>
            </w:pPr>
            <w:r w:rsidRPr="00880194">
              <w:rPr>
                <w:b/>
                <w:highlight w:val="yellow"/>
              </w:rPr>
              <w:t xml:space="preserve">March- Director’s note book handed </w:t>
            </w:r>
          </w:p>
        </w:tc>
        <w:tc>
          <w:tcPr>
            <w:tcW w:w="3038" w:type="dxa"/>
          </w:tcPr>
          <w:p w:rsidR="00F862FE" w:rsidRPr="00880194" w:rsidRDefault="00F862FE" w:rsidP="00A11961">
            <w:r w:rsidRPr="00880194">
              <w:t>Solo performance prep</w:t>
            </w:r>
          </w:p>
        </w:tc>
      </w:tr>
      <w:tr w:rsidR="00F862FE" w:rsidRPr="00F862FE" w:rsidTr="00BF70E1">
        <w:trPr>
          <w:trHeight w:val="349"/>
        </w:trPr>
        <w:tc>
          <w:tcPr>
            <w:tcW w:w="1555" w:type="dxa"/>
          </w:tcPr>
          <w:p w:rsidR="00F862FE" w:rsidRPr="00F862FE" w:rsidRDefault="00F862FE" w:rsidP="00A11961">
            <w:pPr>
              <w:rPr>
                <w:sz w:val="40"/>
              </w:rPr>
            </w:pPr>
            <w:r w:rsidRPr="00F862FE">
              <w:rPr>
                <w:sz w:val="40"/>
              </w:rPr>
              <w:t>Sumer 2015</w:t>
            </w:r>
          </w:p>
        </w:tc>
        <w:tc>
          <w:tcPr>
            <w:tcW w:w="2693" w:type="dxa"/>
          </w:tcPr>
          <w:p w:rsidR="00F862FE" w:rsidRDefault="00F862FE" w:rsidP="00A11961">
            <w:r w:rsidRPr="00880194">
              <w:t>Research presentation prep</w:t>
            </w:r>
            <w:r w:rsidR="003D3907" w:rsidRPr="00880194">
              <w:t xml:space="preserve"> and presentational skills.</w:t>
            </w:r>
          </w:p>
          <w:p w:rsidR="001F1070" w:rsidRDefault="001F1070" w:rsidP="00A11961"/>
          <w:p w:rsidR="001F1070" w:rsidRPr="00880194" w:rsidRDefault="001F1070" w:rsidP="00A11961">
            <w:r>
              <w:t>Solo prep</w:t>
            </w:r>
          </w:p>
          <w:p w:rsidR="00F862FE" w:rsidRPr="00880194" w:rsidRDefault="00F862FE" w:rsidP="00A11961"/>
          <w:p w:rsidR="00F862FE" w:rsidRPr="00880194" w:rsidRDefault="001F1070" w:rsidP="00A11961">
            <w:pPr>
              <w:rPr>
                <w:b/>
              </w:rPr>
            </w:pPr>
            <w:r>
              <w:rPr>
                <w:b/>
                <w:highlight w:val="yellow"/>
              </w:rPr>
              <w:t>July</w:t>
            </w:r>
            <w:r w:rsidR="00F862FE" w:rsidRPr="00880194">
              <w:rPr>
                <w:b/>
                <w:highlight w:val="yellow"/>
              </w:rPr>
              <w:t xml:space="preserve"> performance- RP delivered</w:t>
            </w:r>
          </w:p>
          <w:p w:rsidR="00F862FE" w:rsidRPr="00880194" w:rsidRDefault="00F862FE" w:rsidP="00A11961"/>
          <w:p w:rsidR="00F862FE" w:rsidRPr="00880194" w:rsidRDefault="00F862FE" w:rsidP="00A11961">
            <w:pPr>
              <w:rPr>
                <w:i/>
              </w:rPr>
            </w:pPr>
            <w:r w:rsidRPr="00880194">
              <w:rPr>
                <w:i/>
                <w:highlight w:val="cyan"/>
              </w:rPr>
              <w:t>Theatre companies/ styles intro</w:t>
            </w:r>
            <w:r w:rsidR="003D3907" w:rsidRPr="00880194">
              <w:rPr>
                <w:i/>
                <w:highlight w:val="cyan"/>
              </w:rPr>
              <w:t xml:space="preserve"> and devising techniques</w:t>
            </w:r>
          </w:p>
        </w:tc>
        <w:tc>
          <w:tcPr>
            <w:tcW w:w="2835" w:type="dxa"/>
          </w:tcPr>
          <w:p w:rsidR="00F862FE" w:rsidRPr="00880194" w:rsidRDefault="00F862FE" w:rsidP="00A11961">
            <w:r w:rsidRPr="00880194">
              <w:t>Research presentation final prep/ solo performance</w:t>
            </w:r>
          </w:p>
          <w:p w:rsidR="00F862FE" w:rsidRPr="00880194" w:rsidRDefault="00F862FE" w:rsidP="00A11961"/>
          <w:p w:rsidR="00F862FE" w:rsidRDefault="00F862FE" w:rsidP="00A11961"/>
          <w:p w:rsidR="00F862FE" w:rsidRPr="001F1070" w:rsidRDefault="001F1070" w:rsidP="00A11961">
            <w:r>
              <w:t xml:space="preserve">April – start on </w:t>
            </w:r>
            <w:r w:rsidR="003D3907" w:rsidRPr="00880194">
              <w:rPr>
                <w:i/>
                <w:highlight w:val="cyan"/>
              </w:rPr>
              <w:t>Theatre companies/ styles intro and devising techniques</w:t>
            </w:r>
          </w:p>
        </w:tc>
        <w:tc>
          <w:tcPr>
            <w:tcW w:w="3038" w:type="dxa"/>
          </w:tcPr>
          <w:p w:rsidR="00F862FE" w:rsidRPr="00880194" w:rsidRDefault="00F862FE" w:rsidP="00A11961">
            <w:r w:rsidRPr="00880194">
              <w:t>Solo performance</w:t>
            </w:r>
          </w:p>
          <w:p w:rsidR="00F862FE" w:rsidRPr="00880194" w:rsidRDefault="00F862FE" w:rsidP="00A11961"/>
          <w:p w:rsidR="00F862FE" w:rsidRPr="00880194" w:rsidRDefault="00F862FE" w:rsidP="00A11961"/>
          <w:p w:rsidR="00F862FE" w:rsidRPr="00880194" w:rsidRDefault="00F862FE" w:rsidP="00A11961"/>
          <w:p w:rsidR="00F862FE" w:rsidRPr="00880194" w:rsidRDefault="00F862FE" w:rsidP="00A11961"/>
          <w:p w:rsidR="00F862FE" w:rsidRDefault="001F1070" w:rsidP="00A11961">
            <w:pPr>
              <w:rPr>
                <w:b/>
              </w:rPr>
            </w:pPr>
            <w:r>
              <w:rPr>
                <w:b/>
                <w:highlight w:val="yellow"/>
              </w:rPr>
              <w:t xml:space="preserve">May </w:t>
            </w:r>
            <w:r w:rsidR="00F862FE" w:rsidRPr="00880194">
              <w:rPr>
                <w:b/>
                <w:highlight w:val="yellow"/>
              </w:rPr>
              <w:t>- Solo performance</w:t>
            </w:r>
          </w:p>
          <w:p w:rsidR="001F1070" w:rsidRDefault="001F1070" w:rsidP="00A11961">
            <w:pPr>
              <w:rPr>
                <w:b/>
              </w:rPr>
            </w:pPr>
          </w:p>
          <w:p w:rsidR="001F1070" w:rsidRPr="001F1070" w:rsidRDefault="001F1070" w:rsidP="00A11961">
            <w:r w:rsidRPr="001F1070">
              <w:t>Written prep for solo performance.</w:t>
            </w:r>
          </w:p>
        </w:tc>
      </w:tr>
      <w:tr w:rsidR="00F862FE" w:rsidRPr="00F862FE" w:rsidTr="00BF70E1">
        <w:trPr>
          <w:trHeight w:val="369"/>
        </w:trPr>
        <w:tc>
          <w:tcPr>
            <w:tcW w:w="1555" w:type="dxa"/>
          </w:tcPr>
          <w:p w:rsidR="00F862FE" w:rsidRPr="00F862FE" w:rsidRDefault="003D3907" w:rsidP="00A11961">
            <w:pPr>
              <w:rPr>
                <w:sz w:val="40"/>
              </w:rPr>
            </w:pPr>
            <w:r>
              <w:rPr>
                <w:sz w:val="40"/>
              </w:rPr>
              <w:lastRenderedPageBreak/>
              <w:t>Autumn 2016</w:t>
            </w:r>
          </w:p>
        </w:tc>
        <w:tc>
          <w:tcPr>
            <w:tcW w:w="2693" w:type="dxa"/>
          </w:tcPr>
          <w:p w:rsidR="00F862FE" w:rsidRPr="00880194" w:rsidRDefault="00F862FE" w:rsidP="00A11961">
            <w:r w:rsidRPr="00880194">
              <w:t>Collaborative project prep</w:t>
            </w:r>
          </w:p>
          <w:p w:rsidR="00F862FE" w:rsidRPr="00880194" w:rsidRDefault="00F862FE" w:rsidP="00A11961"/>
          <w:p w:rsidR="00F862FE" w:rsidRPr="00880194" w:rsidRDefault="00F862FE" w:rsidP="00A11961">
            <w:r w:rsidRPr="00880194">
              <w:rPr>
                <w:b/>
                <w:highlight w:val="yellow"/>
              </w:rPr>
              <w:t>December- collaborative project process portfolio Draft A,B,</w:t>
            </w:r>
            <w:r w:rsidRPr="00880194">
              <w:rPr>
                <w:highlight w:val="yellow"/>
              </w:rPr>
              <w:t xml:space="preserve">C </w:t>
            </w:r>
          </w:p>
        </w:tc>
        <w:tc>
          <w:tcPr>
            <w:tcW w:w="2835" w:type="dxa"/>
          </w:tcPr>
          <w:p w:rsidR="00F862FE" w:rsidRPr="00880194" w:rsidRDefault="00F862FE" w:rsidP="00A11961">
            <w:r w:rsidRPr="00880194">
              <w:t>Collaborative project prep</w:t>
            </w:r>
          </w:p>
          <w:p w:rsidR="00F862FE" w:rsidRPr="00880194" w:rsidRDefault="00F862FE" w:rsidP="00A11961"/>
          <w:p w:rsidR="00F862FE" w:rsidRPr="00880194" w:rsidRDefault="00F862FE" w:rsidP="00A11961"/>
          <w:p w:rsidR="00F862FE" w:rsidRPr="00880194" w:rsidRDefault="00F862FE" w:rsidP="00A11961">
            <w:pPr>
              <w:rPr>
                <w:b/>
              </w:rPr>
            </w:pPr>
            <w:r w:rsidRPr="00880194">
              <w:rPr>
                <w:b/>
                <w:highlight w:val="yellow"/>
              </w:rPr>
              <w:t xml:space="preserve">December- collaborative project process portfolio Draft A,B,C </w:t>
            </w:r>
          </w:p>
        </w:tc>
        <w:tc>
          <w:tcPr>
            <w:tcW w:w="3038" w:type="dxa"/>
          </w:tcPr>
          <w:p w:rsidR="00F862FE" w:rsidRPr="00851377" w:rsidRDefault="00F862FE" w:rsidP="00A11961">
            <w:pPr>
              <w:rPr>
                <w:b/>
                <w:highlight w:val="cyan"/>
              </w:rPr>
            </w:pPr>
            <w:r w:rsidRPr="00851377">
              <w:rPr>
                <w:b/>
                <w:highlight w:val="cyan"/>
              </w:rPr>
              <w:t>Sept- solo project report</w:t>
            </w:r>
          </w:p>
          <w:p w:rsidR="00F862FE" w:rsidRPr="00880194" w:rsidRDefault="00F862FE" w:rsidP="00A11961"/>
          <w:p w:rsidR="00F862FE" w:rsidRPr="00880194" w:rsidRDefault="00F862FE" w:rsidP="00A11961">
            <w:r w:rsidRPr="00880194">
              <w:t>Collaborative project prep</w:t>
            </w:r>
          </w:p>
          <w:p w:rsidR="00F862FE" w:rsidRPr="00880194" w:rsidRDefault="00F862FE" w:rsidP="00A11961"/>
          <w:p w:rsidR="00F862FE" w:rsidRPr="00880194" w:rsidRDefault="00F862FE" w:rsidP="00A11961"/>
          <w:p w:rsidR="00F862FE" w:rsidRPr="00880194" w:rsidRDefault="00F862FE" w:rsidP="00A11961">
            <w:pPr>
              <w:rPr>
                <w:b/>
                <w:highlight w:val="yellow"/>
              </w:rPr>
            </w:pPr>
            <w:r w:rsidRPr="00880194">
              <w:rPr>
                <w:b/>
                <w:highlight w:val="yellow"/>
              </w:rPr>
              <w:t xml:space="preserve">December- collaborative project process portfolio Draft A,B,C </w:t>
            </w:r>
          </w:p>
          <w:p w:rsidR="00F862FE" w:rsidRPr="00880194" w:rsidRDefault="00F862FE" w:rsidP="00A11961"/>
        </w:tc>
      </w:tr>
      <w:tr w:rsidR="00F862FE" w:rsidRPr="00F862FE" w:rsidTr="00BF70E1">
        <w:trPr>
          <w:trHeight w:val="1505"/>
        </w:trPr>
        <w:tc>
          <w:tcPr>
            <w:tcW w:w="1555" w:type="dxa"/>
          </w:tcPr>
          <w:p w:rsidR="00F862FE" w:rsidRPr="00F862FE" w:rsidRDefault="00F862FE" w:rsidP="00A11961">
            <w:pPr>
              <w:rPr>
                <w:sz w:val="40"/>
              </w:rPr>
            </w:pPr>
            <w:r w:rsidRPr="00F862FE">
              <w:rPr>
                <w:sz w:val="40"/>
              </w:rPr>
              <w:t xml:space="preserve">Spring </w:t>
            </w:r>
            <w:r w:rsidR="000B17FD">
              <w:rPr>
                <w:sz w:val="40"/>
              </w:rPr>
              <w:t>2016</w:t>
            </w:r>
          </w:p>
        </w:tc>
        <w:tc>
          <w:tcPr>
            <w:tcW w:w="2693" w:type="dxa"/>
          </w:tcPr>
          <w:p w:rsidR="00F862FE" w:rsidRPr="00880194" w:rsidRDefault="00F862FE" w:rsidP="00A11961">
            <w:pPr>
              <w:rPr>
                <w:b/>
                <w:highlight w:val="yellow"/>
              </w:rPr>
            </w:pPr>
            <w:r w:rsidRPr="00880194">
              <w:rPr>
                <w:b/>
                <w:highlight w:val="yellow"/>
              </w:rPr>
              <w:t>February- Collaborative project performance</w:t>
            </w:r>
          </w:p>
          <w:p w:rsidR="00F862FE" w:rsidRPr="00880194" w:rsidRDefault="00F862FE" w:rsidP="00A11961">
            <w:pPr>
              <w:rPr>
                <w:b/>
                <w:highlight w:val="yellow"/>
              </w:rPr>
            </w:pPr>
          </w:p>
          <w:p w:rsidR="00F862FE" w:rsidRPr="00880194" w:rsidRDefault="00F862FE" w:rsidP="00A11961">
            <w:pPr>
              <w:rPr>
                <w:highlight w:val="yellow"/>
              </w:rPr>
            </w:pPr>
            <w:r w:rsidRPr="00880194">
              <w:rPr>
                <w:b/>
                <w:highlight w:val="yellow"/>
              </w:rPr>
              <w:t>March/ April- Process Portfolio completed</w:t>
            </w:r>
          </w:p>
        </w:tc>
        <w:tc>
          <w:tcPr>
            <w:tcW w:w="2835" w:type="dxa"/>
          </w:tcPr>
          <w:p w:rsidR="00F862FE" w:rsidRPr="00880194" w:rsidRDefault="00F862FE" w:rsidP="00A11961">
            <w:pPr>
              <w:rPr>
                <w:b/>
                <w:highlight w:val="yellow"/>
              </w:rPr>
            </w:pPr>
            <w:r w:rsidRPr="00880194">
              <w:rPr>
                <w:b/>
                <w:highlight w:val="yellow"/>
              </w:rPr>
              <w:t xml:space="preserve">February- Collaborative project performance </w:t>
            </w:r>
          </w:p>
          <w:p w:rsidR="00F862FE" w:rsidRPr="00880194" w:rsidRDefault="00F862FE" w:rsidP="00A11961">
            <w:pPr>
              <w:rPr>
                <w:b/>
                <w:highlight w:val="yellow"/>
              </w:rPr>
            </w:pPr>
          </w:p>
          <w:p w:rsidR="00F862FE" w:rsidRPr="00880194" w:rsidRDefault="00F862FE" w:rsidP="00A11961">
            <w:pPr>
              <w:rPr>
                <w:highlight w:val="yellow"/>
              </w:rPr>
            </w:pPr>
            <w:r w:rsidRPr="00880194">
              <w:rPr>
                <w:b/>
                <w:highlight w:val="yellow"/>
              </w:rPr>
              <w:t>March/ April- Process Portfolio completed</w:t>
            </w:r>
          </w:p>
        </w:tc>
        <w:tc>
          <w:tcPr>
            <w:tcW w:w="3038" w:type="dxa"/>
          </w:tcPr>
          <w:p w:rsidR="00F862FE" w:rsidRPr="00880194" w:rsidRDefault="00F862FE" w:rsidP="00A11961">
            <w:pPr>
              <w:rPr>
                <w:b/>
                <w:highlight w:val="yellow"/>
              </w:rPr>
            </w:pPr>
            <w:r w:rsidRPr="00880194">
              <w:rPr>
                <w:b/>
                <w:highlight w:val="yellow"/>
              </w:rPr>
              <w:t>February- Collaborative project performance</w:t>
            </w:r>
          </w:p>
          <w:p w:rsidR="00F862FE" w:rsidRPr="00880194" w:rsidRDefault="00F862FE" w:rsidP="00A11961">
            <w:pPr>
              <w:rPr>
                <w:b/>
                <w:highlight w:val="yellow"/>
              </w:rPr>
            </w:pPr>
          </w:p>
          <w:p w:rsidR="00F862FE" w:rsidRPr="00880194" w:rsidRDefault="00F862FE" w:rsidP="00A11961">
            <w:pPr>
              <w:rPr>
                <w:b/>
                <w:highlight w:val="yellow"/>
              </w:rPr>
            </w:pPr>
            <w:r w:rsidRPr="00880194">
              <w:rPr>
                <w:b/>
                <w:highlight w:val="yellow"/>
              </w:rPr>
              <w:t>March/ April- Process Portfolio completed</w:t>
            </w:r>
          </w:p>
        </w:tc>
      </w:tr>
    </w:tbl>
    <w:p w:rsidR="00F862FE" w:rsidRPr="00F862FE" w:rsidRDefault="00F862FE" w:rsidP="009103D5">
      <w:r w:rsidRPr="00F862FE">
        <w:rPr>
          <w:sz w:val="36"/>
        </w:rPr>
        <w:t>Key</w:t>
      </w:r>
      <w:proofErr w:type="gramStart"/>
      <w:r w:rsidRPr="00F862FE">
        <w:rPr>
          <w:sz w:val="36"/>
        </w:rPr>
        <w:t>-</w:t>
      </w:r>
      <w:r w:rsidRPr="00F862FE">
        <w:t xml:space="preserve">  </w:t>
      </w:r>
      <w:r w:rsidRPr="00F862FE">
        <w:rPr>
          <w:b/>
          <w:highlight w:val="yellow"/>
        </w:rPr>
        <w:t>final</w:t>
      </w:r>
      <w:proofErr w:type="gramEnd"/>
      <w:r w:rsidRPr="00F862FE">
        <w:rPr>
          <w:b/>
          <w:highlight w:val="yellow"/>
        </w:rPr>
        <w:t xml:space="preserve"> dead line</w:t>
      </w:r>
      <w:r w:rsidRPr="00F862FE">
        <w:t xml:space="preserve">, </w:t>
      </w:r>
      <w:r w:rsidRPr="00F862FE">
        <w:rPr>
          <w:i/>
          <w:highlight w:val="cyan"/>
        </w:rPr>
        <w:t>General theory that applies to multiple aspects of the course</w:t>
      </w:r>
    </w:p>
    <w:sectPr w:rsidR="00F862FE" w:rsidRPr="00F862FE">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B5D" w:rsidRDefault="007F6B5D" w:rsidP="00F25352">
      <w:pPr>
        <w:spacing w:after="0" w:line="240" w:lineRule="auto"/>
      </w:pPr>
      <w:r>
        <w:separator/>
      </w:r>
    </w:p>
  </w:endnote>
  <w:endnote w:type="continuationSeparator" w:id="0">
    <w:p w:rsidR="007F6B5D" w:rsidRDefault="007F6B5D" w:rsidP="00F25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241807"/>
      <w:docPartObj>
        <w:docPartGallery w:val="Page Numbers (Bottom of Page)"/>
        <w:docPartUnique/>
      </w:docPartObj>
    </w:sdtPr>
    <w:sdtEndPr>
      <w:rPr>
        <w:noProof/>
      </w:rPr>
    </w:sdtEndPr>
    <w:sdtContent>
      <w:p w:rsidR="007F6B5D" w:rsidRDefault="007F6B5D">
        <w:pPr>
          <w:pStyle w:val="Footer"/>
        </w:pPr>
        <w:r>
          <w:t xml:space="preserve">Page | </w:t>
        </w:r>
        <w:r>
          <w:fldChar w:fldCharType="begin"/>
        </w:r>
        <w:r>
          <w:instrText xml:space="preserve"> PAGE   \* MERGEFORMAT </w:instrText>
        </w:r>
        <w:r>
          <w:fldChar w:fldCharType="separate"/>
        </w:r>
        <w:r w:rsidR="000464C3">
          <w:rPr>
            <w:noProof/>
          </w:rPr>
          <w:t>24</w:t>
        </w:r>
        <w:r>
          <w:rPr>
            <w:noProof/>
          </w:rPr>
          <w:fldChar w:fldCharType="end"/>
        </w:r>
      </w:p>
    </w:sdtContent>
  </w:sdt>
  <w:p w:rsidR="007F6B5D" w:rsidRDefault="007F6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B5D" w:rsidRDefault="007F6B5D" w:rsidP="00F25352">
      <w:pPr>
        <w:spacing w:after="0" w:line="240" w:lineRule="auto"/>
      </w:pPr>
      <w:r>
        <w:separator/>
      </w:r>
    </w:p>
  </w:footnote>
  <w:footnote w:type="continuationSeparator" w:id="0">
    <w:p w:rsidR="007F6B5D" w:rsidRDefault="007F6B5D" w:rsidP="00F253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D094F57"/>
    <w:multiLevelType w:val="hybridMultilevel"/>
    <w:tmpl w:val="1F18C0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A1C3B"/>
    <w:multiLevelType w:val="hybridMultilevel"/>
    <w:tmpl w:val="880E0818"/>
    <w:lvl w:ilvl="0" w:tplc="BB0C29DE">
      <w:start w:val="1"/>
      <w:numFmt w:val="bullet"/>
      <w:lvlText w:val="•"/>
      <w:lvlJc w:val="left"/>
      <w:pPr>
        <w:tabs>
          <w:tab w:val="num" w:pos="720"/>
        </w:tabs>
        <w:ind w:left="720" w:hanging="360"/>
      </w:pPr>
      <w:rPr>
        <w:rFonts w:ascii="Arial" w:hAnsi="Arial" w:hint="default"/>
      </w:rPr>
    </w:lvl>
    <w:lvl w:ilvl="1" w:tplc="791A48A6" w:tentative="1">
      <w:start w:val="1"/>
      <w:numFmt w:val="bullet"/>
      <w:lvlText w:val="•"/>
      <w:lvlJc w:val="left"/>
      <w:pPr>
        <w:tabs>
          <w:tab w:val="num" w:pos="1440"/>
        </w:tabs>
        <w:ind w:left="1440" w:hanging="360"/>
      </w:pPr>
      <w:rPr>
        <w:rFonts w:ascii="Arial" w:hAnsi="Arial" w:hint="default"/>
      </w:rPr>
    </w:lvl>
    <w:lvl w:ilvl="2" w:tplc="8AD0B544" w:tentative="1">
      <w:start w:val="1"/>
      <w:numFmt w:val="bullet"/>
      <w:lvlText w:val="•"/>
      <w:lvlJc w:val="left"/>
      <w:pPr>
        <w:tabs>
          <w:tab w:val="num" w:pos="2160"/>
        </w:tabs>
        <w:ind w:left="2160" w:hanging="360"/>
      </w:pPr>
      <w:rPr>
        <w:rFonts w:ascii="Arial" w:hAnsi="Arial" w:hint="default"/>
      </w:rPr>
    </w:lvl>
    <w:lvl w:ilvl="3" w:tplc="9BDAA5E6" w:tentative="1">
      <w:start w:val="1"/>
      <w:numFmt w:val="bullet"/>
      <w:lvlText w:val="•"/>
      <w:lvlJc w:val="left"/>
      <w:pPr>
        <w:tabs>
          <w:tab w:val="num" w:pos="2880"/>
        </w:tabs>
        <w:ind w:left="2880" w:hanging="360"/>
      </w:pPr>
      <w:rPr>
        <w:rFonts w:ascii="Arial" w:hAnsi="Arial" w:hint="default"/>
      </w:rPr>
    </w:lvl>
    <w:lvl w:ilvl="4" w:tplc="EDE4CA50" w:tentative="1">
      <w:start w:val="1"/>
      <w:numFmt w:val="bullet"/>
      <w:lvlText w:val="•"/>
      <w:lvlJc w:val="left"/>
      <w:pPr>
        <w:tabs>
          <w:tab w:val="num" w:pos="3600"/>
        </w:tabs>
        <w:ind w:left="3600" w:hanging="360"/>
      </w:pPr>
      <w:rPr>
        <w:rFonts w:ascii="Arial" w:hAnsi="Arial" w:hint="default"/>
      </w:rPr>
    </w:lvl>
    <w:lvl w:ilvl="5" w:tplc="0902F716" w:tentative="1">
      <w:start w:val="1"/>
      <w:numFmt w:val="bullet"/>
      <w:lvlText w:val="•"/>
      <w:lvlJc w:val="left"/>
      <w:pPr>
        <w:tabs>
          <w:tab w:val="num" w:pos="4320"/>
        </w:tabs>
        <w:ind w:left="4320" w:hanging="360"/>
      </w:pPr>
      <w:rPr>
        <w:rFonts w:ascii="Arial" w:hAnsi="Arial" w:hint="default"/>
      </w:rPr>
    </w:lvl>
    <w:lvl w:ilvl="6" w:tplc="89203866" w:tentative="1">
      <w:start w:val="1"/>
      <w:numFmt w:val="bullet"/>
      <w:lvlText w:val="•"/>
      <w:lvlJc w:val="left"/>
      <w:pPr>
        <w:tabs>
          <w:tab w:val="num" w:pos="5040"/>
        </w:tabs>
        <w:ind w:left="5040" w:hanging="360"/>
      </w:pPr>
      <w:rPr>
        <w:rFonts w:ascii="Arial" w:hAnsi="Arial" w:hint="default"/>
      </w:rPr>
    </w:lvl>
    <w:lvl w:ilvl="7" w:tplc="1DB4E238" w:tentative="1">
      <w:start w:val="1"/>
      <w:numFmt w:val="bullet"/>
      <w:lvlText w:val="•"/>
      <w:lvlJc w:val="left"/>
      <w:pPr>
        <w:tabs>
          <w:tab w:val="num" w:pos="5760"/>
        </w:tabs>
        <w:ind w:left="5760" w:hanging="360"/>
      </w:pPr>
      <w:rPr>
        <w:rFonts w:ascii="Arial" w:hAnsi="Arial" w:hint="default"/>
      </w:rPr>
    </w:lvl>
    <w:lvl w:ilvl="8" w:tplc="190E7BDC" w:tentative="1">
      <w:start w:val="1"/>
      <w:numFmt w:val="bullet"/>
      <w:lvlText w:val="•"/>
      <w:lvlJc w:val="left"/>
      <w:pPr>
        <w:tabs>
          <w:tab w:val="num" w:pos="6480"/>
        </w:tabs>
        <w:ind w:left="6480" w:hanging="360"/>
      </w:pPr>
      <w:rPr>
        <w:rFonts w:ascii="Arial" w:hAnsi="Arial" w:hint="default"/>
      </w:rPr>
    </w:lvl>
  </w:abstractNum>
  <w:abstractNum w:abstractNumId="2">
    <w:nsid w:val="05900913"/>
    <w:multiLevelType w:val="hybridMultilevel"/>
    <w:tmpl w:val="78BAD33E"/>
    <w:lvl w:ilvl="0" w:tplc="A244A3F4">
      <w:start w:val="1"/>
      <w:numFmt w:val="bullet"/>
      <w:lvlText w:val="•"/>
      <w:lvlJc w:val="left"/>
      <w:pPr>
        <w:tabs>
          <w:tab w:val="num" w:pos="720"/>
        </w:tabs>
        <w:ind w:left="720" w:hanging="360"/>
      </w:pPr>
      <w:rPr>
        <w:rFonts w:ascii="Arial" w:hAnsi="Arial" w:hint="default"/>
      </w:rPr>
    </w:lvl>
    <w:lvl w:ilvl="1" w:tplc="50D2EF48" w:tentative="1">
      <w:start w:val="1"/>
      <w:numFmt w:val="bullet"/>
      <w:lvlText w:val="•"/>
      <w:lvlJc w:val="left"/>
      <w:pPr>
        <w:tabs>
          <w:tab w:val="num" w:pos="1440"/>
        </w:tabs>
        <w:ind w:left="1440" w:hanging="360"/>
      </w:pPr>
      <w:rPr>
        <w:rFonts w:ascii="Arial" w:hAnsi="Arial" w:hint="default"/>
      </w:rPr>
    </w:lvl>
    <w:lvl w:ilvl="2" w:tplc="3EF25922" w:tentative="1">
      <w:start w:val="1"/>
      <w:numFmt w:val="bullet"/>
      <w:lvlText w:val="•"/>
      <w:lvlJc w:val="left"/>
      <w:pPr>
        <w:tabs>
          <w:tab w:val="num" w:pos="2160"/>
        </w:tabs>
        <w:ind w:left="2160" w:hanging="360"/>
      </w:pPr>
      <w:rPr>
        <w:rFonts w:ascii="Arial" w:hAnsi="Arial" w:hint="default"/>
      </w:rPr>
    </w:lvl>
    <w:lvl w:ilvl="3" w:tplc="BF584080" w:tentative="1">
      <w:start w:val="1"/>
      <w:numFmt w:val="bullet"/>
      <w:lvlText w:val="•"/>
      <w:lvlJc w:val="left"/>
      <w:pPr>
        <w:tabs>
          <w:tab w:val="num" w:pos="2880"/>
        </w:tabs>
        <w:ind w:left="2880" w:hanging="360"/>
      </w:pPr>
      <w:rPr>
        <w:rFonts w:ascii="Arial" w:hAnsi="Arial" w:hint="default"/>
      </w:rPr>
    </w:lvl>
    <w:lvl w:ilvl="4" w:tplc="DDF831E4" w:tentative="1">
      <w:start w:val="1"/>
      <w:numFmt w:val="bullet"/>
      <w:lvlText w:val="•"/>
      <w:lvlJc w:val="left"/>
      <w:pPr>
        <w:tabs>
          <w:tab w:val="num" w:pos="3600"/>
        </w:tabs>
        <w:ind w:left="3600" w:hanging="360"/>
      </w:pPr>
      <w:rPr>
        <w:rFonts w:ascii="Arial" w:hAnsi="Arial" w:hint="default"/>
      </w:rPr>
    </w:lvl>
    <w:lvl w:ilvl="5" w:tplc="753609C2" w:tentative="1">
      <w:start w:val="1"/>
      <w:numFmt w:val="bullet"/>
      <w:lvlText w:val="•"/>
      <w:lvlJc w:val="left"/>
      <w:pPr>
        <w:tabs>
          <w:tab w:val="num" w:pos="4320"/>
        </w:tabs>
        <w:ind w:left="4320" w:hanging="360"/>
      </w:pPr>
      <w:rPr>
        <w:rFonts w:ascii="Arial" w:hAnsi="Arial" w:hint="default"/>
      </w:rPr>
    </w:lvl>
    <w:lvl w:ilvl="6" w:tplc="A4DADE36" w:tentative="1">
      <w:start w:val="1"/>
      <w:numFmt w:val="bullet"/>
      <w:lvlText w:val="•"/>
      <w:lvlJc w:val="left"/>
      <w:pPr>
        <w:tabs>
          <w:tab w:val="num" w:pos="5040"/>
        </w:tabs>
        <w:ind w:left="5040" w:hanging="360"/>
      </w:pPr>
      <w:rPr>
        <w:rFonts w:ascii="Arial" w:hAnsi="Arial" w:hint="default"/>
      </w:rPr>
    </w:lvl>
    <w:lvl w:ilvl="7" w:tplc="549654A2" w:tentative="1">
      <w:start w:val="1"/>
      <w:numFmt w:val="bullet"/>
      <w:lvlText w:val="•"/>
      <w:lvlJc w:val="left"/>
      <w:pPr>
        <w:tabs>
          <w:tab w:val="num" w:pos="5760"/>
        </w:tabs>
        <w:ind w:left="5760" w:hanging="360"/>
      </w:pPr>
      <w:rPr>
        <w:rFonts w:ascii="Arial" w:hAnsi="Arial" w:hint="default"/>
      </w:rPr>
    </w:lvl>
    <w:lvl w:ilvl="8" w:tplc="3C84142C" w:tentative="1">
      <w:start w:val="1"/>
      <w:numFmt w:val="bullet"/>
      <w:lvlText w:val="•"/>
      <w:lvlJc w:val="left"/>
      <w:pPr>
        <w:tabs>
          <w:tab w:val="num" w:pos="6480"/>
        </w:tabs>
        <w:ind w:left="6480" w:hanging="360"/>
      </w:pPr>
      <w:rPr>
        <w:rFonts w:ascii="Arial" w:hAnsi="Arial" w:hint="default"/>
      </w:rPr>
    </w:lvl>
  </w:abstractNum>
  <w:abstractNum w:abstractNumId="3">
    <w:nsid w:val="0F4737C2"/>
    <w:multiLevelType w:val="hybridMultilevel"/>
    <w:tmpl w:val="6F80EF9E"/>
    <w:lvl w:ilvl="0" w:tplc="BAC48F76">
      <w:start w:val="1"/>
      <w:numFmt w:val="bullet"/>
      <w:lvlText w:val="•"/>
      <w:lvlJc w:val="left"/>
      <w:pPr>
        <w:tabs>
          <w:tab w:val="num" w:pos="720"/>
        </w:tabs>
        <w:ind w:left="720" w:hanging="360"/>
      </w:pPr>
      <w:rPr>
        <w:rFonts w:ascii="Arial" w:hAnsi="Arial" w:hint="default"/>
      </w:rPr>
    </w:lvl>
    <w:lvl w:ilvl="1" w:tplc="0A50DF92" w:tentative="1">
      <w:start w:val="1"/>
      <w:numFmt w:val="bullet"/>
      <w:lvlText w:val="•"/>
      <w:lvlJc w:val="left"/>
      <w:pPr>
        <w:tabs>
          <w:tab w:val="num" w:pos="1440"/>
        </w:tabs>
        <w:ind w:left="1440" w:hanging="360"/>
      </w:pPr>
      <w:rPr>
        <w:rFonts w:ascii="Arial" w:hAnsi="Arial" w:hint="default"/>
      </w:rPr>
    </w:lvl>
    <w:lvl w:ilvl="2" w:tplc="A55E7CEE" w:tentative="1">
      <w:start w:val="1"/>
      <w:numFmt w:val="bullet"/>
      <w:lvlText w:val="•"/>
      <w:lvlJc w:val="left"/>
      <w:pPr>
        <w:tabs>
          <w:tab w:val="num" w:pos="2160"/>
        </w:tabs>
        <w:ind w:left="2160" w:hanging="360"/>
      </w:pPr>
      <w:rPr>
        <w:rFonts w:ascii="Arial" w:hAnsi="Arial" w:hint="default"/>
      </w:rPr>
    </w:lvl>
    <w:lvl w:ilvl="3" w:tplc="23A609B0" w:tentative="1">
      <w:start w:val="1"/>
      <w:numFmt w:val="bullet"/>
      <w:lvlText w:val="•"/>
      <w:lvlJc w:val="left"/>
      <w:pPr>
        <w:tabs>
          <w:tab w:val="num" w:pos="2880"/>
        </w:tabs>
        <w:ind w:left="2880" w:hanging="360"/>
      </w:pPr>
      <w:rPr>
        <w:rFonts w:ascii="Arial" w:hAnsi="Arial" w:hint="default"/>
      </w:rPr>
    </w:lvl>
    <w:lvl w:ilvl="4" w:tplc="1F382DF0" w:tentative="1">
      <w:start w:val="1"/>
      <w:numFmt w:val="bullet"/>
      <w:lvlText w:val="•"/>
      <w:lvlJc w:val="left"/>
      <w:pPr>
        <w:tabs>
          <w:tab w:val="num" w:pos="3600"/>
        </w:tabs>
        <w:ind w:left="3600" w:hanging="360"/>
      </w:pPr>
      <w:rPr>
        <w:rFonts w:ascii="Arial" w:hAnsi="Arial" w:hint="default"/>
      </w:rPr>
    </w:lvl>
    <w:lvl w:ilvl="5" w:tplc="A63272AC" w:tentative="1">
      <w:start w:val="1"/>
      <w:numFmt w:val="bullet"/>
      <w:lvlText w:val="•"/>
      <w:lvlJc w:val="left"/>
      <w:pPr>
        <w:tabs>
          <w:tab w:val="num" w:pos="4320"/>
        </w:tabs>
        <w:ind w:left="4320" w:hanging="360"/>
      </w:pPr>
      <w:rPr>
        <w:rFonts w:ascii="Arial" w:hAnsi="Arial" w:hint="default"/>
      </w:rPr>
    </w:lvl>
    <w:lvl w:ilvl="6" w:tplc="C60AF7BA" w:tentative="1">
      <w:start w:val="1"/>
      <w:numFmt w:val="bullet"/>
      <w:lvlText w:val="•"/>
      <w:lvlJc w:val="left"/>
      <w:pPr>
        <w:tabs>
          <w:tab w:val="num" w:pos="5040"/>
        </w:tabs>
        <w:ind w:left="5040" w:hanging="360"/>
      </w:pPr>
      <w:rPr>
        <w:rFonts w:ascii="Arial" w:hAnsi="Arial" w:hint="default"/>
      </w:rPr>
    </w:lvl>
    <w:lvl w:ilvl="7" w:tplc="3B1E73FC" w:tentative="1">
      <w:start w:val="1"/>
      <w:numFmt w:val="bullet"/>
      <w:lvlText w:val="•"/>
      <w:lvlJc w:val="left"/>
      <w:pPr>
        <w:tabs>
          <w:tab w:val="num" w:pos="5760"/>
        </w:tabs>
        <w:ind w:left="5760" w:hanging="360"/>
      </w:pPr>
      <w:rPr>
        <w:rFonts w:ascii="Arial" w:hAnsi="Arial" w:hint="default"/>
      </w:rPr>
    </w:lvl>
    <w:lvl w:ilvl="8" w:tplc="FA68F03A" w:tentative="1">
      <w:start w:val="1"/>
      <w:numFmt w:val="bullet"/>
      <w:lvlText w:val="•"/>
      <w:lvlJc w:val="left"/>
      <w:pPr>
        <w:tabs>
          <w:tab w:val="num" w:pos="6480"/>
        </w:tabs>
        <w:ind w:left="6480" w:hanging="360"/>
      </w:pPr>
      <w:rPr>
        <w:rFonts w:ascii="Arial" w:hAnsi="Arial" w:hint="default"/>
      </w:rPr>
    </w:lvl>
  </w:abstractNum>
  <w:abstractNum w:abstractNumId="4">
    <w:nsid w:val="15FD44C0"/>
    <w:multiLevelType w:val="hybridMultilevel"/>
    <w:tmpl w:val="5C8CBD4E"/>
    <w:lvl w:ilvl="0" w:tplc="05F2640C">
      <w:start w:val="1"/>
      <w:numFmt w:val="bullet"/>
      <w:lvlText w:val="•"/>
      <w:lvlJc w:val="left"/>
      <w:pPr>
        <w:tabs>
          <w:tab w:val="num" w:pos="720"/>
        </w:tabs>
        <w:ind w:left="720" w:hanging="360"/>
      </w:pPr>
      <w:rPr>
        <w:rFonts w:ascii="Arial" w:hAnsi="Arial" w:hint="default"/>
      </w:rPr>
    </w:lvl>
    <w:lvl w:ilvl="1" w:tplc="A724B618" w:tentative="1">
      <w:start w:val="1"/>
      <w:numFmt w:val="bullet"/>
      <w:lvlText w:val="•"/>
      <w:lvlJc w:val="left"/>
      <w:pPr>
        <w:tabs>
          <w:tab w:val="num" w:pos="1440"/>
        </w:tabs>
        <w:ind w:left="1440" w:hanging="360"/>
      </w:pPr>
      <w:rPr>
        <w:rFonts w:ascii="Arial" w:hAnsi="Arial" w:hint="default"/>
      </w:rPr>
    </w:lvl>
    <w:lvl w:ilvl="2" w:tplc="49605944" w:tentative="1">
      <w:start w:val="1"/>
      <w:numFmt w:val="bullet"/>
      <w:lvlText w:val="•"/>
      <w:lvlJc w:val="left"/>
      <w:pPr>
        <w:tabs>
          <w:tab w:val="num" w:pos="2160"/>
        </w:tabs>
        <w:ind w:left="2160" w:hanging="360"/>
      </w:pPr>
      <w:rPr>
        <w:rFonts w:ascii="Arial" w:hAnsi="Arial" w:hint="default"/>
      </w:rPr>
    </w:lvl>
    <w:lvl w:ilvl="3" w:tplc="EEA02DB6" w:tentative="1">
      <w:start w:val="1"/>
      <w:numFmt w:val="bullet"/>
      <w:lvlText w:val="•"/>
      <w:lvlJc w:val="left"/>
      <w:pPr>
        <w:tabs>
          <w:tab w:val="num" w:pos="2880"/>
        </w:tabs>
        <w:ind w:left="2880" w:hanging="360"/>
      </w:pPr>
      <w:rPr>
        <w:rFonts w:ascii="Arial" w:hAnsi="Arial" w:hint="default"/>
      </w:rPr>
    </w:lvl>
    <w:lvl w:ilvl="4" w:tplc="1F4AABB4" w:tentative="1">
      <w:start w:val="1"/>
      <w:numFmt w:val="bullet"/>
      <w:lvlText w:val="•"/>
      <w:lvlJc w:val="left"/>
      <w:pPr>
        <w:tabs>
          <w:tab w:val="num" w:pos="3600"/>
        </w:tabs>
        <w:ind w:left="3600" w:hanging="360"/>
      </w:pPr>
      <w:rPr>
        <w:rFonts w:ascii="Arial" w:hAnsi="Arial" w:hint="default"/>
      </w:rPr>
    </w:lvl>
    <w:lvl w:ilvl="5" w:tplc="B456F944" w:tentative="1">
      <w:start w:val="1"/>
      <w:numFmt w:val="bullet"/>
      <w:lvlText w:val="•"/>
      <w:lvlJc w:val="left"/>
      <w:pPr>
        <w:tabs>
          <w:tab w:val="num" w:pos="4320"/>
        </w:tabs>
        <w:ind w:left="4320" w:hanging="360"/>
      </w:pPr>
      <w:rPr>
        <w:rFonts w:ascii="Arial" w:hAnsi="Arial" w:hint="default"/>
      </w:rPr>
    </w:lvl>
    <w:lvl w:ilvl="6" w:tplc="28886E12" w:tentative="1">
      <w:start w:val="1"/>
      <w:numFmt w:val="bullet"/>
      <w:lvlText w:val="•"/>
      <w:lvlJc w:val="left"/>
      <w:pPr>
        <w:tabs>
          <w:tab w:val="num" w:pos="5040"/>
        </w:tabs>
        <w:ind w:left="5040" w:hanging="360"/>
      </w:pPr>
      <w:rPr>
        <w:rFonts w:ascii="Arial" w:hAnsi="Arial" w:hint="default"/>
      </w:rPr>
    </w:lvl>
    <w:lvl w:ilvl="7" w:tplc="1F86DDE4" w:tentative="1">
      <w:start w:val="1"/>
      <w:numFmt w:val="bullet"/>
      <w:lvlText w:val="•"/>
      <w:lvlJc w:val="left"/>
      <w:pPr>
        <w:tabs>
          <w:tab w:val="num" w:pos="5760"/>
        </w:tabs>
        <w:ind w:left="5760" w:hanging="360"/>
      </w:pPr>
      <w:rPr>
        <w:rFonts w:ascii="Arial" w:hAnsi="Arial" w:hint="default"/>
      </w:rPr>
    </w:lvl>
    <w:lvl w:ilvl="8" w:tplc="206C45E0" w:tentative="1">
      <w:start w:val="1"/>
      <w:numFmt w:val="bullet"/>
      <w:lvlText w:val="•"/>
      <w:lvlJc w:val="left"/>
      <w:pPr>
        <w:tabs>
          <w:tab w:val="num" w:pos="6480"/>
        </w:tabs>
        <w:ind w:left="6480" w:hanging="360"/>
      </w:pPr>
      <w:rPr>
        <w:rFonts w:ascii="Arial" w:hAnsi="Arial" w:hint="default"/>
      </w:rPr>
    </w:lvl>
  </w:abstractNum>
  <w:abstractNum w:abstractNumId="5">
    <w:nsid w:val="1F942895"/>
    <w:multiLevelType w:val="hybridMultilevel"/>
    <w:tmpl w:val="1430DDF6"/>
    <w:lvl w:ilvl="0" w:tplc="BAC48F76">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6816E14"/>
    <w:multiLevelType w:val="hybridMultilevel"/>
    <w:tmpl w:val="79289122"/>
    <w:lvl w:ilvl="0" w:tplc="4100249A">
      <w:start w:val="1"/>
      <w:numFmt w:val="bullet"/>
      <w:lvlText w:val="•"/>
      <w:lvlJc w:val="left"/>
      <w:pPr>
        <w:tabs>
          <w:tab w:val="num" w:pos="720"/>
        </w:tabs>
        <w:ind w:left="720" w:hanging="360"/>
      </w:pPr>
      <w:rPr>
        <w:rFonts w:ascii="Arial" w:hAnsi="Arial" w:hint="default"/>
      </w:rPr>
    </w:lvl>
    <w:lvl w:ilvl="1" w:tplc="8BA0E918" w:tentative="1">
      <w:start w:val="1"/>
      <w:numFmt w:val="bullet"/>
      <w:lvlText w:val="•"/>
      <w:lvlJc w:val="left"/>
      <w:pPr>
        <w:tabs>
          <w:tab w:val="num" w:pos="1440"/>
        </w:tabs>
        <w:ind w:left="1440" w:hanging="360"/>
      </w:pPr>
      <w:rPr>
        <w:rFonts w:ascii="Arial" w:hAnsi="Arial" w:hint="default"/>
      </w:rPr>
    </w:lvl>
    <w:lvl w:ilvl="2" w:tplc="D220C22C" w:tentative="1">
      <w:start w:val="1"/>
      <w:numFmt w:val="bullet"/>
      <w:lvlText w:val="•"/>
      <w:lvlJc w:val="left"/>
      <w:pPr>
        <w:tabs>
          <w:tab w:val="num" w:pos="2160"/>
        </w:tabs>
        <w:ind w:left="2160" w:hanging="360"/>
      </w:pPr>
      <w:rPr>
        <w:rFonts w:ascii="Arial" w:hAnsi="Arial" w:hint="default"/>
      </w:rPr>
    </w:lvl>
    <w:lvl w:ilvl="3" w:tplc="C1A2EB8A" w:tentative="1">
      <w:start w:val="1"/>
      <w:numFmt w:val="bullet"/>
      <w:lvlText w:val="•"/>
      <w:lvlJc w:val="left"/>
      <w:pPr>
        <w:tabs>
          <w:tab w:val="num" w:pos="2880"/>
        </w:tabs>
        <w:ind w:left="2880" w:hanging="360"/>
      </w:pPr>
      <w:rPr>
        <w:rFonts w:ascii="Arial" w:hAnsi="Arial" w:hint="default"/>
      </w:rPr>
    </w:lvl>
    <w:lvl w:ilvl="4" w:tplc="AC20EBBE" w:tentative="1">
      <w:start w:val="1"/>
      <w:numFmt w:val="bullet"/>
      <w:lvlText w:val="•"/>
      <w:lvlJc w:val="left"/>
      <w:pPr>
        <w:tabs>
          <w:tab w:val="num" w:pos="3600"/>
        </w:tabs>
        <w:ind w:left="3600" w:hanging="360"/>
      </w:pPr>
      <w:rPr>
        <w:rFonts w:ascii="Arial" w:hAnsi="Arial" w:hint="default"/>
      </w:rPr>
    </w:lvl>
    <w:lvl w:ilvl="5" w:tplc="71D6C086" w:tentative="1">
      <w:start w:val="1"/>
      <w:numFmt w:val="bullet"/>
      <w:lvlText w:val="•"/>
      <w:lvlJc w:val="left"/>
      <w:pPr>
        <w:tabs>
          <w:tab w:val="num" w:pos="4320"/>
        </w:tabs>
        <w:ind w:left="4320" w:hanging="360"/>
      </w:pPr>
      <w:rPr>
        <w:rFonts w:ascii="Arial" w:hAnsi="Arial" w:hint="default"/>
      </w:rPr>
    </w:lvl>
    <w:lvl w:ilvl="6" w:tplc="7916AFB4" w:tentative="1">
      <w:start w:val="1"/>
      <w:numFmt w:val="bullet"/>
      <w:lvlText w:val="•"/>
      <w:lvlJc w:val="left"/>
      <w:pPr>
        <w:tabs>
          <w:tab w:val="num" w:pos="5040"/>
        </w:tabs>
        <w:ind w:left="5040" w:hanging="360"/>
      </w:pPr>
      <w:rPr>
        <w:rFonts w:ascii="Arial" w:hAnsi="Arial" w:hint="default"/>
      </w:rPr>
    </w:lvl>
    <w:lvl w:ilvl="7" w:tplc="4008F3EE" w:tentative="1">
      <w:start w:val="1"/>
      <w:numFmt w:val="bullet"/>
      <w:lvlText w:val="•"/>
      <w:lvlJc w:val="left"/>
      <w:pPr>
        <w:tabs>
          <w:tab w:val="num" w:pos="5760"/>
        </w:tabs>
        <w:ind w:left="5760" w:hanging="360"/>
      </w:pPr>
      <w:rPr>
        <w:rFonts w:ascii="Arial" w:hAnsi="Arial" w:hint="default"/>
      </w:rPr>
    </w:lvl>
    <w:lvl w:ilvl="8" w:tplc="8A0A05F4" w:tentative="1">
      <w:start w:val="1"/>
      <w:numFmt w:val="bullet"/>
      <w:lvlText w:val="•"/>
      <w:lvlJc w:val="left"/>
      <w:pPr>
        <w:tabs>
          <w:tab w:val="num" w:pos="6480"/>
        </w:tabs>
        <w:ind w:left="6480" w:hanging="360"/>
      </w:pPr>
      <w:rPr>
        <w:rFonts w:ascii="Arial" w:hAnsi="Arial" w:hint="default"/>
      </w:rPr>
    </w:lvl>
  </w:abstractNum>
  <w:abstractNum w:abstractNumId="7">
    <w:nsid w:val="2B2A1F23"/>
    <w:multiLevelType w:val="hybridMultilevel"/>
    <w:tmpl w:val="514AED8E"/>
    <w:lvl w:ilvl="0" w:tplc="192C305E">
      <w:start w:val="1"/>
      <w:numFmt w:val="bullet"/>
      <w:lvlText w:val="•"/>
      <w:lvlJc w:val="left"/>
      <w:pPr>
        <w:tabs>
          <w:tab w:val="num" w:pos="720"/>
        </w:tabs>
        <w:ind w:left="720" w:hanging="360"/>
      </w:pPr>
      <w:rPr>
        <w:rFonts w:ascii="Arial" w:hAnsi="Arial" w:hint="default"/>
      </w:rPr>
    </w:lvl>
    <w:lvl w:ilvl="1" w:tplc="0CDEFD62" w:tentative="1">
      <w:start w:val="1"/>
      <w:numFmt w:val="bullet"/>
      <w:lvlText w:val="•"/>
      <w:lvlJc w:val="left"/>
      <w:pPr>
        <w:tabs>
          <w:tab w:val="num" w:pos="1440"/>
        </w:tabs>
        <w:ind w:left="1440" w:hanging="360"/>
      </w:pPr>
      <w:rPr>
        <w:rFonts w:ascii="Arial" w:hAnsi="Arial" w:hint="default"/>
      </w:rPr>
    </w:lvl>
    <w:lvl w:ilvl="2" w:tplc="21065010" w:tentative="1">
      <w:start w:val="1"/>
      <w:numFmt w:val="bullet"/>
      <w:lvlText w:val="•"/>
      <w:lvlJc w:val="left"/>
      <w:pPr>
        <w:tabs>
          <w:tab w:val="num" w:pos="2160"/>
        </w:tabs>
        <w:ind w:left="2160" w:hanging="360"/>
      </w:pPr>
      <w:rPr>
        <w:rFonts w:ascii="Arial" w:hAnsi="Arial" w:hint="default"/>
      </w:rPr>
    </w:lvl>
    <w:lvl w:ilvl="3" w:tplc="0778D964" w:tentative="1">
      <w:start w:val="1"/>
      <w:numFmt w:val="bullet"/>
      <w:lvlText w:val="•"/>
      <w:lvlJc w:val="left"/>
      <w:pPr>
        <w:tabs>
          <w:tab w:val="num" w:pos="2880"/>
        </w:tabs>
        <w:ind w:left="2880" w:hanging="360"/>
      </w:pPr>
      <w:rPr>
        <w:rFonts w:ascii="Arial" w:hAnsi="Arial" w:hint="default"/>
      </w:rPr>
    </w:lvl>
    <w:lvl w:ilvl="4" w:tplc="5FE4470C" w:tentative="1">
      <w:start w:val="1"/>
      <w:numFmt w:val="bullet"/>
      <w:lvlText w:val="•"/>
      <w:lvlJc w:val="left"/>
      <w:pPr>
        <w:tabs>
          <w:tab w:val="num" w:pos="3600"/>
        </w:tabs>
        <w:ind w:left="3600" w:hanging="360"/>
      </w:pPr>
      <w:rPr>
        <w:rFonts w:ascii="Arial" w:hAnsi="Arial" w:hint="default"/>
      </w:rPr>
    </w:lvl>
    <w:lvl w:ilvl="5" w:tplc="0BD8BA74" w:tentative="1">
      <w:start w:val="1"/>
      <w:numFmt w:val="bullet"/>
      <w:lvlText w:val="•"/>
      <w:lvlJc w:val="left"/>
      <w:pPr>
        <w:tabs>
          <w:tab w:val="num" w:pos="4320"/>
        </w:tabs>
        <w:ind w:left="4320" w:hanging="360"/>
      </w:pPr>
      <w:rPr>
        <w:rFonts w:ascii="Arial" w:hAnsi="Arial" w:hint="default"/>
      </w:rPr>
    </w:lvl>
    <w:lvl w:ilvl="6" w:tplc="8D3EFB5E" w:tentative="1">
      <w:start w:val="1"/>
      <w:numFmt w:val="bullet"/>
      <w:lvlText w:val="•"/>
      <w:lvlJc w:val="left"/>
      <w:pPr>
        <w:tabs>
          <w:tab w:val="num" w:pos="5040"/>
        </w:tabs>
        <w:ind w:left="5040" w:hanging="360"/>
      </w:pPr>
      <w:rPr>
        <w:rFonts w:ascii="Arial" w:hAnsi="Arial" w:hint="default"/>
      </w:rPr>
    </w:lvl>
    <w:lvl w:ilvl="7" w:tplc="FD5EC9B4" w:tentative="1">
      <w:start w:val="1"/>
      <w:numFmt w:val="bullet"/>
      <w:lvlText w:val="•"/>
      <w:lvlJc w:val="left"/>
      <w:pPr>
        <w:tabs>
          <w:tab w:val="num" w:pos="5760"/>
        </w:tabs>
        <w:ind w:left="5760" w:hanging="360"/>
      </w:pPr>
      <w:rPr>
        <w:rFonts w:ascii="Arial" w:hAnsi="Arial" w:hint="default"/>
      </w:rPr>
    </w:lvl>
    <w:lvl w:ilvl="8" w:tplc="7D22E6B4" w:tentative="1">
      <w:start w:val="1"/>
      <w:numFmt w:val="bullet"/>
      <w:lvlText w:val="•"/>
      <w:lvlJc w:val="left"/>
      <w:pPr>
        <w:tabs>
          <w:tab w:val="num" w:pos="6480"/>
        </w:tabs>
        <w:ind w:left="6480" w:hanging="360"/>
      </w:pPr>
      <w:rPr>
        <w:rFonts w:ascii="Arial" w:hAnsi="Arial" w:hint="default"/>
      </w:rPr>
    </w:lvl>
  </w:abstractNum>
  <w:abstractNum w:abstractNumId="8">
    <w:nsid w:val="321916E4"/>
    <w:multiLevelType w:val="hybridMultilevel"/>
    <w:tmpl w:val="D63A2AE4"/>
    <w:lvl w:ilvl="0" w:tplc="EC66BD82">
      <w:start w:val="1"/>
      <w:numFmt w:val="bullet"/>
      <w:lvlText w:val="•"/>
      <w:lvlJc w:val="left"/>
      <w:pPr>
        <w:tabs>
          <w:tab w:val="num" w:pos="720"/>
        </w:tabs>
        <w:ind w:left="720" w:hanging="360"/>
      </w:pPr>
      <w:rPr>
        <w:rFonts w:ascii="Arial" w:hAnsi="Arial" w:hint="default"/>
      </w:rPr>
    </w:lvl>
    <w:lvl w:ilvl="1" w:tplc="C74C5C04" w:tentative="1">
      <w:start w:val="1"/>
      <w:numFmt w:val="bullet"/>
      <w:lvlText w:val="•"/>
      <w:lvlJc w:val="left"/>
      <w:pPr>
        <w:tabs>
          <w:tab w:val="num" w:pos="1440"/>
        </w:tabs>
        <w:ind w:left="1440" w:hanging="360"/>
      </w:pPr>
      <w:rPr>
        <w:rFonts w:ascii="Arial" w:hAnsi="Arial" w:hint="default"/>
      </w:rPr>
    </w:lvl>
    <w:lvl w:ilvl="2" w:tplc="9B2A165E" w:tentative="1">
      <w:start w:val="1"/>
      <w:numFmt w:val="bullet"/>
      <w:lvlText w:val="•"/>
      <w:lvlJc w:val="left"/>
      <w:pPr>
        <w:tabs>
          <w:tab w:val="num" w:pos="2160"/>
        </w:tabs>
        <w:ind w:left="2160" w:hanging="360"/>
      </w:pPr>
      <w:rPr>
        <w:rFonts w:ascii="Arial" w:hAnsi="Arial" w:hint="default"/>
      </w:rPr>
    </w:lvl>
    <w:lvl w:ilvl="3" w:tplc="7500FAC4" w:tentative="1">
      <w:start w:val="1"/>
      <w:numFmt w:val="bullet"/>
      <w:lvlText w:val="•"/>
      <w:lvlJc w:val="left"/>
      <w:pPr>
        <w:tabs>
          <w:tab w:val="num" w:pos="2880"/>
        </w:tabs>
        <w:ind w:left="2880" w:hanging="360"/>
      </w:pPr>
      <w:rPr>
        <w:rFonts w:ascii="Arial" w:hAnsi="Arial" w:hint="default"/>
      </w:rPr>
    </w:lvl>
    <w:lvl w:ilvl="4" w:tplc="D61A1E96" w:tentative="1">
      <w:start w:val="1"/>
      <w:numFmt w:val="bullet"/>
      <w:lvlText w:val="•"/>
      <w:lvlJc w:val="left"/>
      <w:pPr>
        <w:tabs>
          <w:tab w:val="num" w:pos="3600"/>
        </w:tabs>
        <w:ind w:left="3600" w:hanging="360"/>
      </w:pPr>
      <w:rPr>
        <w:rFonts w:ascii="Arial" w:hAnsi="Arial" w:hint="default"/>
      </w:rPr>
    </w:lvl>
    <w:lvl w:ilvl="5" w:tplc="CFB4ABF8" w:tentative="1">
      <w:start w:val="1"/>
      <w:numFmt w:val="bullet"/>
      <w:lvlText w:val="•"/>
      <w:lvlJc w:val="left"/>
      <w:pPr>
        <w:tabs>
          <w:tab w:val="num" w:pos="4320"/>
        </w:tabs>
        <w:ind w:left="4320" w:hanging="360"/>
      </w:pPr>
      <w:rPr>
        <w:rFonts w:ascii="Arial" w:hAnsi="Arial" w:hint="default"/>
      </w:rPr>
    </w:lvl>
    <w:lvl w:ilvl="6" w:tplc="B3AE8F4E" w:tentative="1">
      <w:start w:val="1"/>
      <w:numFmt w:val="bullet"/>
      <w:lvlText w:val="•"/>
      <w:lvlJc w:val="left"/>
      <w:pPr>
        <w:tabs>
          <w:tab w:val="num" w:pos="5040"/>
        </w:tabs>
        <w:ind w:left="5040" w:hanging="360"/>
      </w:pPr>
      <w:rPr>
        <w:rFonts w:ascii="Arial" w:hAnsi="Arial" w:hint="default"/>
      </w:rPr>
    </w:lvl>
    <w:lvl w:ilvl="7" w:tplc="4962928A" w:tentative="1">
      <w:start w:val="1"/>
      <w:numFmt w:val="bullet"/>
      <w:lvlText w:val="•"/>
      <w:lvlJc w:val="left"/>
      <w:pPr>
        <w:tabs>
          <w:tab w:val="num" w:pos="5760"/>
        </w:tabs>
        <w:ind w:left="5760" w:hanging="360"/>
      </w:pPr>
      <w:rPr>
        <w:rFonts w:ascii="Arial" w:hAnsi="Arial" w:hint="default"/>
      </w:rPr>
    </w:lvl>
    <w:lvl w:ilvl="8" w:tplc="48BE0548" w:tentative="1">
      <w:start w:val="1"/>
      <w:numFmt w:val="bullet"/>
      <w:lvlText w:val="•"/>
      <w:lvlJc w:val="left"/>
      <w:pPr>
        <w:tabs>
          <w:tab w:val="num" w:pos="6480"/>
        </w:tabs>
        <w:ind w:left="6480" w:hanging="360"/>
      </w:pPr>
      <w:rPr>
        <w:rFonts w:ascii="Arial" w:hAnsi="Arial" w:hint="default"/>
      </w:rPr>
    </w:lvl>
  </w:abstractNum>
  <w:abstractNum w:abstractNumId="9">
    <w:nsid w:val="32C90D43"/>
    <w:multiLevelType w:val="hybridMultilevel"/>
    <w:tmpl w:val="C8284BF6"/>
    <w:lvl w:ilvl="0" w:tplc="73C83D1E">
      <w:start w:val="1"/>
      <w:numFmt w:val="bullet"/>
      <w:lvlText w:val="•"/>
      <w:lvlJc w:val="left"/>
      <w:pPr>
        <w:tabs>
          <w:tab w:val="num" w:pos="720"/>
        </w:tabs>
        <w:ind w:left="720" w:hanging="360"/>
      </w:pPr>
      <w:rPr>
        <w:rFonts w:ascii="Arial" w:hAnsi="Arial" w:hint="default"/>
      </w:rPr>
    </w:lvl>
    <w:lvl w:ilvl="1" w:tplc="037AD124" w:tentative="1">
      <w:start w:val="1"/>
      <w:numFmt w:val="bullet"/>
      <w:lvlText w:val="•"/>
      <w:lvlJc w:val="left"/>
      <w:pPr>
        <w:tabs>
          <w:tab w:val="num" w:pos="1440"/>
        </w:tabs>
        <w:ind w:left="1440" w:hanging="360"/>
      </w:pPr>
      <w:rPr>
        <w:rFonts w:ascii="Arial" w:hAnsi="Arial" w:hint="default"/>
      </w:rPr>
    </w:lvl>
    <w:lvl w:ilvl="2" w:tplc="FEB04A68" w:tentative="1">
      <w:start w:val="1"/>
      <w:numFmt w:val="bullet"/>
      <w:lvlText w:val="•"/>
      <w:lvlJc w:val="left"/>
      <w:pPr>
        <w:tabs>
          <w:tab w:val="num" w:pos="2160"/>
        </w:tabs>
        <w:ind w:left="2160" w:hanging="360"/>
      </w:pPr>
      <w:rPr>
        <w:rFonts w:ascii="Arial" w:hAnsi="Arial" w:hint="default"/>
      </w:rPr>
    </w:lvl>
    <w:lvl w:ilvl="3" w:tplc="0BA0683E" w:tentative="1">
      <w:start w:val="1"/>
      <w:numFmt w:val="bullet"/>
      <w:lvlText w:val="•"/>
      <w:lvlJc w:val="left"/>
      <w:pPr>
        <w:tabs>
          <w:tab w:val="num" w:pos="2880"/>
        </w:tabs>
        <w:ind w:left="2880" w:hanging="360"/>
      </w:pPr>
      <w:rPr>
        <w:rFonts w:ascii="Arial" w:hAnsi="Arial" w:hint="default"/>
      </w:rPr>
    </w:lvl>
    <w:lvl w:ilvl="4" w:tplc="779AEDEE" w:tentative="1">
      <w:start w:val="1"/>
      <w:numFmt w:val="bullet"/>
      <w:lvlText w:val="•"/>
      <w:lvlJc w:val="left"/>
      <w:pPr>
        <w:tabs>
          <w:tab w:val="num" w:pos="3600"/>
        </w:tabs>
        <w:ind w:left="3600" w:hanging="360"/>
      </w:pPr>
      <w:rPr>
        <w:rFonts w:ascii="Arial" w:hAnsi="Arial" w:hint="default"/>
      </w:rPr>
    </w:lvl>
    <w:lvl w:ilvl="5" w:tplc="4D74E6AA" w:tentative="1">
      <w:start w:val="1"/>
      <w:numFmt w:val="bullet"/>
      <w:lvlText w:val="•"/>
      <w:lvlJc w:val="left"/>
      <w:pPr>
        <w:tabs>
          <w:tab w:val="num" w:pos="4320"/>
        </w:tabs>
        <w:ind w:left="4320" w:hanging="360"/>
      </w:pPr>
      <w:rPr>
        <w:rFonts w:ascii="Arial" w:hAnsi="Arial" w:hint="default"/>
      </w:rPr>
    </w:lvl>
    <w:lvl w:ilvl="6" w:tplc="8706954C" w:tentative="1">
      <w:start w:val="1"/>
      <w:numFmt w:val="bullet"/>
      <w:lvlText w:val="•"/>
      <w:lvlJc w:val="left"/>
      <w:pPr>
        <w:tabs>
          <w:tab w:val="num" w:pos="5040"/>
        </w:tabs>
        <w:ind w:left="5040" w:hanging="360"/>
      </w:pPr>
      <w:rPr>
        <w:rFonts w:ascii="Arial" w:hAnsi="Arial" w:hint="default"/>
      </w:rPr>
    </w:lvl>
    <w:lvl w:ilvl="7" w:tplc="1FC66806" w:tentative="1">
      <w:start w:val="1"/>
      <w:numFmt w:val="bullet"/>
      <w:lvlText w:val="•"/>
      <w:lvlJc w:val="left"/>
      <w:pPr>
        <w:tabs>
          <w:tab w:val="num" w:pos="5760"/>
        </w:tabs>
        <w:ind w:left="5760" w:hanging="360"/>
      </w:pPr>
      <w:rPr>
        <w:rFonts w:ascii="Arial" w:hAnsi="Arial" w:hint="default"/>
      </w:rPr>
    </w:lvl>
    <w:lvl w:ilvl="8" w:tplc="4496A0EE" w:tentative="1">
      <w:start w:val="1"/>
      <w:numFmt w:val="bullet"/>
      <w:lvlText w:val="•"/>
      <w:lvlJc w:val="left"/>
      <w:pPr>
        <w:tabs>
          <w:tab w:val="num" w:pos="6480"/>
        </w:tabs>
        <w:ind w:left="6480" w:hanging="360"/>
      </w:pPr>
      <w:rPr>
        <w:rFonts w:ascii="Arial" w:hAnsi="Arial" w:hint="default"/>
      </w:rPr>
    </w:lvl>
  </w:abstractNum>
  <w:abstractNum w:abstractNumId="10">
    <w:nsid w:val="32F22042"/>
    <w:multiLevelType w:val="hybridMultilevel"/>
    <w:tmpl w:val="9356B6C0"/>
    <w:lvl w:ilvl="0" w:tplc="9A46E068">
      <w:start w:val="1"/>
      <w:numFmt w:val="bullet"/>
      <w:lvlText w:val="•"/>
      <w:lvlJc w:val="left"/>
      <w:pPr>
        <w:tabs>
          <w:tab w:val="num" w:pos="720"/>
        </w:tabs>
        <w:ind w:left="720" w:hanging="360"/>
      </w:pPr>
      <w:rPr>
        <w:rFonts w:ascii="Arial" w:hAnsi="Arial" w:hint="default"/>
      </w:rPr>
    </w:lvl>
    <w:lvl w:ilvl="1" w:tplc="958C8C46" w:tentative="1">
      <w:start w:val="1"/>
      <w:numFmt w:val="bullet"/>
      <w:lvlText w:val="•"/>
      <w:lvlJc w:val="left"/>
      <w:pPr>
        <w:tabs>
          <w:tab w:val="num" w:pos="1440"/>
        </w:tabs>
        <w:ind w:left="1440" w:hanging="360"/>
      </w:pPr>
      <w:rPr>
        <w:rFonts w:ascii="Arial" w:hAnsi="Arial" w:hint="default"/>
      </w:rPr>
    </w:lvl>
    <w:lvl w:ilvl="2" w:tplc="D988D588" w:tentative="1">
      <w:start w:val="1"/>
      <w:numFmt w:val="bullet"/>
      <w:lvlText w:val="•"/>
      <w:lvlJc w:val="left"/>
      <w:pPr>
        <w:tabs>
          <w:tab w:val="num" w:pos="2160"/>
        </w:tabs>
        <w:ind w:left="2160" w:hanging="360"/>
      </w:pPr>
      <w:rPr>
        <w:rFonts w:ascii="Arial" w:hAnsi="Arial" w:hint="default"/>
      </w:rPr>
    </w:lvl>
    <w:lvl w:ilvl="3" w:tplc="6B66827C" w:tentative="1">
      <w:start w:val="1"/>
      <w:numFmt w:val="bullet"/>
      <w:lvlText w:val="•"/>
      <w:lvlJc w:val="left"/>
      <w:pPr>
        <w:tabs>
          <w:tab w:val="num" w:pos="2880"/>
        </w:tabs>
        <w:ind w:left="2880" w:hanging="360"/>
      </w:pPr>
      <w:rPr>
        <w:rFonts w:ascii="Arial" w:hAnsi="Arial" w:hint="default"/>
      </w:rPr>
    </w:lvl>
    <w:lvl w:ilvl="4" w:tplc="43322542" w:tentative="1">
      <w:start w:val="1"/>
      <w:numFmt w:val="bullet"/>
      <w:lvlText w:val="•"/>
      <w:lvlJc w:val="left"/>
      <w:pPr>
        <w:tabs>
          <w:tab w:val="num" w:pos="3600"/>
        </w:tabs>
        <w:ind w:left="3600" w:hanging="360"/>
      </w:pPr>
      <w:rPr>
        <w:rFonts w:ascii="Arial" w:hAnsi="Arial" w:hint="default"/>
      </w:rPr>
    </w:lvl>
    <w:lvl w:ilvl="5" w:tplc="C85055D2" w:tentative="1">
      <w:start w:val="1"/>
      <w:numFmt w:val="bullet"/>
      <w:lvlText w:val="•"/>
      <w:lvlJc w:val="left"/>
      <w:pPr>
        <w:tabs>
          <w:tab w:val="num" w:pos="4320"/>
        </w:tabs>
        <w:ind w:left="4320" w:hanging="360"/>
      </w:pPr>
      <w:rPr>
        <w:rFonts w:ascii="Arial" w:hAnsi="Arial" w:hint="default"/>
      </w:rPr>
    </w:lvl>
    <w:lvl w:ilvl="6" w:tplc="D2B05100" w:tentative="1">
      <w:start w:val="1"/>
      <w:numFmt w:val="bullet"/>
      <w:lvlText w:val="•"/>
      <w:lvlJc w:val="left"/>
      <w:pPr>
        <w:tabs>
          <w:tab w:val="num" w:pos="5040"/>
        </w:tabs>
        <w:ind w:left="5040" w:hanging="360"/>
      </w:pPr>
      <w:rPr>
        <w:rFonts w:ascii="Arial" w:hAnsi="Arial" w:hint="default"/>
      </w:rPr>
    </w:lvl>
    <w:lvl w:ilvl="7" w:tplc="C764C0F2" w:tentative="1">
      <w:start w:val="1"/>
      <w:numFmt w:val="bullet"/>
      <w:lvlText w:val="•"/>
      <w:lvlJc w:val="left"/>
      <w:pPr>
        <w:tabs>
          <w:tab w:val="num" w:pos="5760"/>
        </w:tabs>
        <w:ind w:left="5760" w:hanging="360"/>
      </w:pPr>
      <w:rPr>
        <w:rFonts w:ascii="Arial" w:hAnsi="Arial" w:hint="default"/>
      </w:rPr>
    </w:lvl>
    <w:lvl w:ilvl="8" w:tplc="BE044FAC" w:tentative="1">
      <w:start w:val="1"/>
      <w:numFmt w:val="bullet"/>
      <w:lvlText w:val="•"/>
      <w:lvlJc w:val="left"/>
      <w:pPr>
        <w:tabs>
          <w:tab w:val="num" w:pos="6480"/>
        </w:tabs>
        <w:ind w:left="6480" w:hanging="360"/>
      </w:pPr>
      <w:rPr>
        <w:rFonts w:ascii="Arial" w:hAnsi="Arial" w:hint="default"/>
      </w:rPr>
    </w:lvl>
  </w:abstractNum>
  <w:abstractNum w:abstractNumId="11">
    <w:nsid w:val="43F2532D"/>
    <w:multiLevelType w:val="hybridMultilevel"/>
    <w:tmpl w:val="7052552E"/>
    <w:lvl w:ilvl="0" w:tplc="30D0EE0A">
      <w:start w:val="1"/>
      <w:numFmt w:val="bullet"/>
      <w:lvlText w:val="•"/>
      <w:lvlJc w:val="left"/>
      <w:pPr>
        <w:tabs>
          <w:tab w:val="num" w:pos="720"/>
        </w:tabs>
        <w:ind w:left="720" w:hanging="360"/>
      </w:pPr>
      <w:rPr>
        <w:rFonts w:ascii="Arial" w:hAnsi="Arial" w:hint="default"/>
      </w:rPr>
    </w:lvl>
    <w:lvl w:ilvl="1" w:tplc="7DFEEE76" w:tentative="1">
      <w:start w:val="1"/>
      <w:numFmt w:val="bullet"/>
      <w:lvlText w:val="•"/>
      <w:lvlJc w:val="left"/>
      <w:pPr>
        <w:tabs>
          <w:tab w:val="num" w:pos="1440"/>
        </w:tabs>
        <w:ind w:left="1440" w:hanging="360"/>
      </w:pPr>
      <w:rPr>
        <w:rFonts w:ascii="Arial" w:hAnsi="Arial" w:hint="default"/>
      </w:rPr>
    </w:lvl>
    <w:lvl w:ilvl="2" w:tplc="B63250BA" w:tentative="1">
      <w:start w:val="1"/>
      <w:numFmt w:val="bullet"/>
      <w:lvlText w:val="•"/>
      <w:lvlJc w:val="left"/>
      <w:pPr>
        <w:tabs>
          <w:tab w:val="num" w:pos="2160"/>
        </w:tabs>
        <w:ind w:left="2160" w:hanging="360"/>
      </w:pPr>
      <w:rPr>
        <w:rFonts w:ascii="Arial" w:hAnsi="Arial" w:hint="default"/>
      </w:rPr>
    </w:lvl>
    <w:lvl w:ilvl="3" w:tplc="47E81E1A" w:tentative="1">
      <w:start w:val="1"/>
      <w:numFmt w:val="bullet"/>
      <w:lvlText w:val="•"/>
      <w:lvlJc w:val="left"/>
      <w:pPr>
        <w:tabs>
          <w:tab w:val="num" w:pos="2880"/>
        </w:tabs>
        <w:ind w:left="2880" w:hanging="360"/>
      </w:pPr>
      <w:rPr>
        <w:rFonts w:ascii="Arial" w:hAnsi="Arial" w:hint="default"/>
      </w:rPr>
    </w:lvl>
    <w:lvl w:ilvl="4" w:tplc="48F07072" w:tentative="1">
      <w:start w:val="1"/>
      <w:numFmt w:val="bullet"/>
      <w:lvlText w:val="•"/>
      <w:lvlJc w:val="left"/>
      <w:pPr>
        <w:tabs>
          <w:tab w:val="num" w:pos="3600"/>
        </w:tabs>
        <w:ind w:left="3600" w:hanging="360"/>
      </w:pPr>
      <w:rPr>
        <w:rFonts w:ascii="Arial" w:hAnsi="Arial" w:hint="default"/>
      </w:rPr>
    </w:lvl>
    <w:lvl w:ilvl="5" w:tplc="5A02559E" w:tentative="1">
      <w:start w:val="1"/>
      <w:numFmt w:val="bullet"/>
      <w:lvlText w:val="•"/>
      <w:lvlJc w:val="left"/>
      <w:pPr>
        <w:tabs>
          <w:tab w:val="num" w:pos="4320"/>
        </w:tabs>
        <w:ind w:left="4320" w:hanging="360"/>
      </w:pPr>
      <w:rPr>
        <w:rFonts w:ascii="Arial" w:hAnsi="Arial" w:hint="default"/>
      </w:rPr>
    </w:lvl>
    <w:lvl w:ilvl="6" w:tplc="17E06E08" w:tentative="1">
      <w:start w:val="1"/>
      <w:numFmt w:val="bullet"/>
      <w:lvlText w:val="•"/>
      <w:lvlJc w:val="left"/>
      <w:pPr>
        <w:tabs>
          <w:tab w:val="num" w:pos="5040"/>
        </w:tabs>
        <w:ind w:left="5040" w:hanging="360"/>
      </w:pPr>
      <w:rPr>
        <w:rFonts w:ascii="Arial" w:hAnsi="Arial" w:hint="default"/>
      </w:rPr>
    </w:lvl>
    <w:lvl w:ilvl="7" w:tplc="A920A788" w:tentative="1">
      <w:start w:val="1"/>
      <w:numFmt w:val="bullet"/>
      <w:lvlText w:val="•"/>
      <w:lvlJc w:val="left"/>
      <w:pPr>
        <w:tabs>
          <w:tab w:val="num" w:pos="5760"/>
        </w:tabs>
        <w:ind w:left="5760" w:hanging="360"/>
      </w:pPr>
      <w:rPr>
        <w:rFonts w:ascii="Arial" w:hAnsi="Arial" w:hint="default"/>
      </w:rPr>
    </w:lvl>
    <w:lvl w:ilvl="8" w:tplc="A35A3A96" w:tentative="1">
      <w:start w:val="1"/>
      <w:numFmt w:val="bullet"/>
      <w:lvlText w:val="•"/>
      <w:lvlJc w:val="left"/>
      <w:pPr>
        <w:tabs>
          <w:tab w:val="num" w:pos="6480"/>
        </w:tabs>
        <w:ind w:left="6480" w:hanging="360"/>
      </w:pPr>
      <w:rPr>
        <w:rFonts w:ascii="Arial" w:hAnsi="Arial" w:hint="default"/>
      </w:rPr>
    </w:lvl>
  </w:abstractNum>
  <w:abstractNum w:abstractNumId="12">
    <w:nsid w:val="7D335409"/>
    <w:multiLevelType w:val="hybridMultilevel"/>
    <w:tmpl w:val="3C32D3E6"/>
    <w:lvl w:ilvl="0" w:tplc="D1C066F6">
      <w:start w:val="1"/>
      <w:numFmt w:val="bullet"/>
      <w:lvlText w:val="•"/>
      <w:lvlJc w:val="left"/>
      <w:pPr>
        <w:tabs>
          <w:tab w:val="num" w:pos="720"/>
        </w:tabs>
        <w:ind w:left="720" w:hanging="360"/>
      </w:pPr>
      <w:rPr>
        <w:rFonts w:ascii="Arial" w:hAnsi="Arial" w:hint="default"/>
      </w:rPr>
    </w:lvl>
    <w:lvl w:ilvl="1" w:tplc="65AA8268" w:tentative="1">
      <w:start w:val="1"/>
      <w:numFmt w:val="bullet"/>
      <w:lvlText w:val="•"/>
      <w:lvlJc w:val="left"/>
      <w:pPr>
        <w:tabs>
          <w:tab w:val="num" w:pos="1440"/>
        </w:tabs>
        <w:ind w:left="1440" w:hanging="360"/>
      </w:pPr>
      <w:rPr>
        <w:rFonts w:ascii="Arial" w:hAnsi="Arial" w:hint="default"/>
      </w:rPr>
    </w:lvl>
    <w:lvl w:ilvl="2" w:tplc="5DB8F896" w:tentative="1">
      <w:start w:val="1"/>
      <w:numFmt w:val="bullet"/>
      <w:lvlText w:val="•"/>
      <w:lvlJc w:val="left"/>
      <w:pPr>
        <w:tabs>
          <w:tab w:val="num" w:pos="2160"/>
        </w:tabs>
        <w:ind w:left="2160" w:hanging="360"/>
      </w:pPr>
      <w:rPr>
        <w:rFonts w:ascii="Arial" w:hAnsi="Arial" w:hint="default"/>
      </w:rPr>
    </w:lvl>
    <w:lvl w:ilvl="3" w:tplc="23C6B0D4" w:tentative="1">
      <w:start w:val="1"/>
      <w:numFmt w:val="bullet"/>
      <w:lvlText w:val="•"/>
      <w:lvlJc w:val="left"/>
      <w:pPr>
        <w:tabs>
          <w:tab w:val="num" w:pos="2880"/>
        </w:tabs>
        <w:ind w:left="2880" w:hanging="360"/>
      </w:pPr>
      <w:rPr>
        <w:rFonts w:ascii="Arial" w:hAnsi="Arial" w:hint="default"/>
      </w:rPr>
    </w:lvl>
    <w:lvl w:ilvl="4" w:tplc="36CA6868" w:tentative="1">
      <w:start w:val="1"/>
      <w:numFmt w:val="bullet"/>
      <w:lvlText w:val="•"/>
      <w:lvlJc w:val="left"/>
      <w:pPr>
        <w:tabs>
          <w:tab w:val="num" w:pos="3600"/>
        </w:tabs>
        <w:ind w:left="3600" w:hanging="360"/>
      </w:pPr>
      <w:rPr>
        <w:rFonts w:ascii="Arial" w:hAnsi="Arial" w:hint="default"/>
      </w:rPr>
    </w:lvl>
    <w:lvl w:ilvl="5" w:tplc="DE6EB2AC" w:tentative="1">
      <w:start w:val="1"/>
      <w:numFmt w:val="bullet"/>
      <w:lvlText w:val="•"/>
      <w:lvlJc w:val="left"/>
      <w:pPr>
        <w:tabs>
          <w:tab w:val="num" w:pos="4320"/>
        </w:tabs>
        <w:ind w:left="4320" w:hanging="360"/>
      </w:pPr>
      <w:rPr>
        <w:rFonts w:ascii="Arial" w:hAnsi="Arial" w:hint="default"/>
      </w:rPr>
    </w:lvl>
    <w:lvl w:ilvl="6" w:tplc="F376B54A" w:tentative="1">
      <w:start w:val="1"/>
      <w:numFmt w:val="bullet"/>
      <w:lvlText w:val="•"/>
      <w:lvlJc w:val="left"/>
      <w:pPr>
        <w:tabs>
          <w:tab w:val="num" w:pos="5040"/>
        </w:tabs>
        <w:ind w:left="5040" w:hanging="360"/>
      </w:pPr>
      <w:rPr>
        <w:rFonts w:ascii="Arial" w:hAnsi="Arial" w:hint="default"/>
      </w:rPr>
    </w:lvl>
    <w:lvl w:ilvl="7" w:tplc="6C5445B6" w:tentative="1">
      <w:start w:val="1"/>
      <w:numFmt w:val="bullet"/>
      <w:lvlText w:val="•"/>
      <w:lvlJc w:val="left"/>
      <w:pPr>
        <w:tabs>
          <w:tab w:val="num" w:pos="5760"/>
        </w:tabs>
        <w:ind w:left="5760" w:hanging="360"/>
      </w:pPr>
      <w:rPr>
        <w:rFonts w:ascii="Arial" w:hAnsi="Arial" w:hint="default"/>
      </w:rPr>
    </w:lvl>
    <w:lvl w:ilvl="8" w:tplc="E310616A" w:tentative="1">
      <w:start w:val="1"/>
      <w:numFmt w:val="bullet"/>
      <w:lvlText w:val="•"/>
      <w:lvlJc w:val="left"/>
      <w:pPr>
        <w:tabs>
          <w:tab w:val="num" w:pos="6480"/>
        </w:tabs>
        <w:ind w:left="6480" w:hanging="360"/>
      </w:pPr>
      <w:rPr>
        <w:rFonts w:ascii="Arial" w:hAnsi="Arial" w:hint="default"/>
      </w:rPr>
    </w:lvl>
  </w:abstractNum>
  <w:abstractNum w:abstractNumId="13">
    <w:nsid w:val="7F401663"/>
    <w:multiLevelType w:val="hybridMultilevel"/>
    <w:tmpl w:val="0444F538"/>
    <w:lvl w:ilvl="0" w:tplc="BAC48F76">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2"/>
  </w:num>
  <w:num w:numId="3">
    <w:abstractNumId w:val="8"/>
  </w:num>
  <w:num w:numId="4">
    <w:abstractNumId w:val="2"/>
  </w:num>
  <w:num w:numId="5">
    <w:abstractNumId w:val="10"/>
  </w:num>
  <w:num w:numId="6">
    <w:abstractNumId w:val="7"/>
  </w:num>
  <w:num w:numId="7">
    <w:abstractNumId w:val="4"/>
  </w:num>
  <w:num w:numId="8">
    <w:abstractNumId w:val="6"/>
  </w:num>
  <w:num w:numId="9">
    <w:abstractNumId w:val="9"/>
  </w:num>
  <w:num w:numId="10">
    <w:abstractNumId w:val="11"/>
  </w:num>
  <w:num w:numId="11">
    <w:abstractNumId w:val="3"/>
  </w:num>
  <w:num w:numId="12">
    <w:abstractNumId w:val="13"/>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A6"/>
    <w:rsid w:val="000464C3"/>
    <w:rsid w:val="00075817"/>
    <w:rsid w:val="0008040B"/>
    <w:rsid w:val="000B17FD"/>
    <w:rsid w:val="000B2884"/>
    <w:rsid w:val="00180AB5"/>
    <w:rsid w:val="001823A7"/>
    <w:rsid w:val="001D5F78"/>
    <w:rsid w:val="001F1070"/>
    <w:rsid w:val="00225647"/>
    <w:rsid w:val="0023456A"/>
    <w:rsid w:val="00265FFC"/>
    <w:rsid w:val="003001A4"/>
    <w:rsid w:val="003457AD"/>
    <w:rsid w:val="003D3907"/>
    <w:rsid w:val="003F654A"/>
    <w:rsid w:val="00443BF0"/>
    <w:rsid w:val="004575D7"/>
    <w:rsid w:val="004D6704"/>
    <w:rsid w:val="004F6B01"/>
    <w:rsid w:val="00531136"/>
    <w:rsid w:val="005948DA"/>
    <w:rsid w:val="005B60B6"/>
    <w:rsid w:val="005C638F"/>
    <w:rsid w:val="005C7D3E"/>
    <w:rsid w:val="00600D61"/>
    <w:rsid w:val="006249F9"/>
    <w:rsid w:val="006527BA"/>
    <w:rsid w:val="006B55B1"/>
    <w:rsid w:val="006B6076"/>
    <w:rsid w:val="006F59A2"/>
    <w:rsid w:val="00767FFC"/>
    <w:rsid w:val="007A125C"/>
    <w:rsid w:val="007B1769"/>
    <w:rsid w:val="007F5920"/>
    <w:rsid w:val="007F6B5D"/>
    <w:rsid w:val="00851377"/>
    <w:rsid w:val="00880194"/>
    <w:rsid w:val="008A5119"/>
    <w:rsid w:val="008B0D7B"/>
    <w:rsid w:val="008E177B"/>
    <w:rsid w:val="009103D5"/>
    <w:rsid w:val="00994E89"/>
    <w:rsid w:val="009B707A"/>
    <w:rsid w:val="009F4F61"/>
    <w:rsid w:val="009F5AC9"/>
    <w:rsid w:val="00A01E73"/>
    <w:rsid w:val="00A11961"/>
    <w:rsid w:val="00A3191D"/>
    <w:rsid w:val="00A803A6"/>
    <w:rsid w:val="00B0562F"/>
    <w:rsid w:val="00B3395C"/>
    <w:rsid w:val="00BB38E3"/>
    <w:rsid w:val="00BF70E1"/>
    <w:rsid w:val="00C07EAB"/>
    <w:rsid w:val="00C13D7C"/>
    <w:rsid w:val="00C51B60"/>
    <w:rsid w:val="00C62371"/>
    <w:rsid w:val="00C660E9"/>
    <w:rsid w:val="00C71186"/>
    <w:rsid w:val="00C834C0"/>
    <w:rsid w:val="00C92CBD"/>
    <w:rsid w:val="00CE33CE"/>
    <w:rsid w:val="00D11668"/>
    <w:rsid w:val="00D161A2"/>
    <w:rsid w:val="00D43DEB"/>
    <w:rsid w:val="00D7494D"/>
    <w:rsid w:val="00D75ADA"/>
    <w:rsid w:val="00D83118"/>
    <w:rsid w:val="00DD45A9"/>
    <w:rsid w:val="00E76FAC"/>
    <w:rsid w:val="00F15FB8"/>
    <w:rsid w:val="00F25352"/>
    <w:rsid w:val="00F374E5"/>
    <w:rsid w:val="00F862FE"/>
    <w:rsid w:val="00F87ABF"/>
    <w:rsid w:val="00FA27B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75CEC-51DB-4D97-ACFF-23C40D8A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0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3A6"/>
    <w:rPr>
      <w:rFonts w:ascii="Tahoma" w:hAnsi="Tahoma" w:cs="Tahoma"/>
      <w:sz w:val="16"/>
      <w:szCs w:val="16"/>
    </w:rPr>
  </w:style>
  <w:style w:type="paragraph" w:styleId="Header">
    <w:name w:val="header"/>
    <w:basedOn w:val="Normal"/>
    <w:link w:val="HeaderChar"/>
    <w:uiPriority w:val="99"/>
    <w:unhideWhenUsed/>
    <w:rsid w:val="00F25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352"/>
  </w:style>
  <w:style w:type="paragraph" w:styleId="Footer">
    <w:name w:val="footer"/>
    <w:basedOn w:val="Normal"/>
    <w:link w:val="FooterChar"/>
    <w:uiPriority w:val="99"/>
    <w:unhideWhenUsed/>
    <w:rsid w:val="00F25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352"/>
  </w:style>
  <w:style w:type="character" w:styleId="CommentReference">
    <w:name w:val="annotation reference"/>
    <w:basedOn w:val="DefaultParagraphFont"/>
    <w:uiPriority w:val="99"/>
    <w:semiHidden/>
    <w:unhideWhenUsed/>
    <w:rsid w:val="004575D7"/>
    <w:rPr>
      <w:sz w:val="16"/>
      <w:szCs w:val="16"/>
    </w:rPr>
  </w:style>
  <w:style w:type="paragraph" w:styleId="CommentText">
    <w:name w:val="annotation text"/>
    <w:basedOn w:val="Normal"/>
    <w:link w:val="CommentTextChar"/>
    <w:uiPriority w:val="99"/>
    <w:semiHidden/>
    <w:unhideWhenUsed/>
    <w:rsid w:val="004575D7"/>
    <w:pPr>
      <w:spacing w:line="240" w:lineRule="auto"/>
    </w:pPr>
    <w:rPr>
      <w:sz w:val="20"/>
      <w:szCs w:val="20"/>
    </w:rPr>
  </w:style>
  <w:style w:type="character" w:customStyle="1" w:styleId="CommentTextChar">
    <w:name w:val="Comment Text Char"/>
    <w:basedOn w:val="DefaultParagraphFont"/>
    <w:link w:val="CommentText"/>
    <w:uiPriority w:val="99"/>
    <w:semiHidden/>
    <w:rsid w:val="004575D7"/>
    <w:rPr>
      <w:sz w:val="20"/>
      <w:szCs w:val="20"/>
    </w:rPr>
  </w:style>
  <w:style w:type="paragraph" w:styleId="CommentSubject">
    <w:name w:val="annotation subject"/>
    <w:basedOn w:val="CommentText"/>
    <w:next w:val="CommentText"/>
    <w:link w:val="CommentSubjectChar"/>
    <w:uiPriority w:val="99"/>
    <w:semiHidden/>
    <w:unhideWhenUsed/>
    <w:rsid w:val="004575D7"/>
    <w:rPr>
      <w:b/>
      <w:bCs/>
    </w:rPr>
  </w:style>
  <w:style w:type="character" w:customStyle="1" w:styleId="CommentSubjectChar">
    <w:name w:val="Comment Subject Char"/>
    <w:basedOn w:val="CommentTextChar"/>
    <w:link w:val="CommentSubject"/>
    <w:uiPriority w:val="99"/>
    <w:semiHidden/>
    <w:rsid w:val="004575D7"/>
    <w:rPr>
      <w:b/>
      <w:bCs/>
      <w:sz w:val="20"/>
      <w:szCs w:val="20"/>
    </w:rPr>
  </w:style>
  <w:style w:type="table" w:styleId="TableGrid">
    <w:name w:val="Table Grid"/>
    <w:basedOn w:val="TableNormal"/>
    <w:uiPriority w:val="59"/>
    <w:rsid w:val="00F862FE"/>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F87ABF"/>
    <w:pPr>
      <w:autoSpaceDE w:val="0"/>
      <w:autoSpaceDN w:val="0"/>
      <w:adjustRightInd w:val="0"/>
      <w:spacing w:after="0" w:line="241" w:lineRule="atLeast"/>
    </w:pPr>
    <w:rPr>
      <w:rFonts w:ascii="Helvetica 65 Medium" w:hAnsi="Helvetica 65 Medium"/>
      <w:sz w:val="24"/>
      <w:szCs w:val="24"/>
    </w:rPr>
  </w:style>
  <w:style w:type="paragraph" w:customStyle="1" w:styleId="Pa0">
    <w:name w:val="Pa0"/>
    <w:basedOn w:val="Normal"/>
    <w:next w:val="Normal"/>
    <w:uiPriority w:val="99"/>
    <w:rsid w:val="00F87ABF"/>
    <w:pPr>
      <w:autoSpaceDE w:val="0"/>
      <w:autoSpaceDN w:val="0"/>
      <w:adjustRightInd w:val="0"/>
      <w:spacing w:after="0" w:line="241" w:lineRule="atLeast"/>
    </w:pPr>
    <w:rPr>
      <w:rFonts w:ascii="Helvetica 65 Medium" w:hAnsi="Helvetica 65 Medium"/>
      <w:sz w:val="24"/>
      <w:szCs w:val="24"/>
    </w:rPr>
  </w:style>
  <w:style w:type="paragraph" w:styleId="ListParagraph">
    <w:name w:val="List Paragraph"/>
    <w:basedOn w:val="Normal"/>
    <w:uiPriority w:val="34"/>
    <w:qFormat/>
    <w:rsid w:val="00D83118"/>
    <w:pPr>
      <w:ind w:left="720"/>
      <w:contextualSpacing/>
    </w:pPr>
  </w:style>
  <w:style w:type="character" w:styleId="Hyperlink">
    <w:name w:val="Hyperlink"/>
    <w:basedOn w:val="DefaultParagraphFont"/>
    <w:uiPriority w:val="99"/>
    <w:semiHidden/>
    <w:unhideWhenUsed/>
    <w:rsid w:val="007F6B5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038522">
      <w:bodyDiv w:val="1"/>
      <w:marLeft w:val="0"/>
      <w:marRight w:val="0"/>
      <w:marTop w:val="0"/>
      <w:marBottom w:val="0"/>
      <w:divBdr>
        <w:top w:val="none" w:sz="0" w:space="0" w:color="auto"/>
        <w:left w:val="none" w:sz="0" w:space="0" w:color="auto"/>
        <w:bottom w:val="none" w:sz="0" w:space="0" w:color="auto"/>
        <w:right w:val="none" w:sz="0" w:space="0" w:color="auto"/>
      </w:divBdr>
      <w:divsChild>
        <w:div w:id="1398439125">
          <w:marLeft w:val="547"/>
          <w:marRight w:val="0"/>
          <w:marTop w:val="120"/>
          <w:marBottom w:val="0"/>
          <w:divBdr>
            <w:top w:val="none" w:sz="0" w:space="0" w:color="auto"/>
            <w:left w:val="none" w:sz="0" w:space="0" w:color="auto"/>
            <w:bottom w:val="none" w:sz="0" w:space="0" w:color="auto"/>
            <w:right w:val="none" w:sz="0" w:space="0" w:color="auto"/>
          </w:divBdr>
        </w:div>
        <w:div w:id="1607808126">
          <w:marLeft w:val="547"/>
          <w:marRight w:val="0"/>
          <w:marTop w:val="120"/>
          <w:marBottom w:val="0"/>
          <w:divBdr>
            <w:top w:val="none" w:sz="0" w:space="0" w:color="auto"/>
            <w:left w:val="none" w:sz="0" w:space="0" w:color="auto"/>
            <w:bottom w:val="none" w:sz="0" w:space="0" w:color="auto"/>
            <w:right w:val="none" w:sz="0" w:space="0" w:color="auto"/>
          </w:divBdr>
        </w:div>
        <w:div w:id="1314023362">
          <w:marLeft w:val="547"/>
          <w:marRight w:val="0"/>
          <w:marTop w:val="120"/>
          <w:marBottom w:val="0"/>
          <w:divBdr>
            <w:top w:val="none" w:sz="0" w:space="0" w:color="auto"/>
            <w:left w:val="none" w:sz="0" w:space="0" w:color="auto"/>
            <w:bottom w:val="none" w:sz="0" w:space="0" w:color="auto"/>
            <w:right w:val="none" w:sz="0" w:space="0" w:color="auto"/>
          </w:divBdr>
        </w:div>
        <w:div w:id="217471687">
          <w:marLeft w:val="547"/>
          <w:marRight w:val="0"/>
          <w:marTop w:val="120"/>
          <w:marBottom w:val="0"/>
          <w:divBdr>
            <w:top w:val="none" w:sz="0" w:space="0" w:color="auto"/>
            <w:left w:val="none" w:sz="0" w:space="0" w:color="auto"/>
            <w:bottom w:val="none" w:sz="0" w:space="0" w:color="auto"/>
            <w:right w:val="none" w:sz="0" w:space="0" w:color="auto"/>
          </w:divBdr>
        </w:div>
        <w:div w:id="1617447218">
          <w:marLeft w:val="547"/>
          <w:marRight w:val="0"/>
          <w:marTop w:val="120"/>
          <w:marBottom w:val="0"/>
          <w:divBdr>
            <w:top w:val="none" w:sz="0" w:space="0" w:color="auto"/>
            <w:left w:val="none" w:sz="0" w:space="0" w:color="auto"/>
            <w:bottom w:val="none" w:sz="0" w:space="0" w:color="auto"/>
            <w:right w:val="none" w:sz="0" w:space="0" w:color="auto"/>
          </w:divBdr>
        </w:div>
        <w:div w:id="353967323">
          <w:marLeft w:val="547"/>
          <w:marRight w:val="0"/>
          <w:marTop w:val="120"/>
          <w:marBottom w:val="0"/>
          <w:divBdr>
            <w:top w:val="none" w:sz="0" w:space="0" w:color="auto"/>
            <w:left w:val="none" w:sz="0" w:space="0" w:color="auto"/>
            <w:bottom w:val="none" w:sz="0" w:space="0" w:color="auto"/>
            <w:right w:val="none" w:sz="0" w:space="0" w:color="auto"/>
          </w:divBdr>
        </w:div>
        <w:div w:id="674697528">
          <w:marLeft w:val="547"/>
          <w:marRight w:val="0"/>
          <w:marTop w:val="120"/>
          <w:marBottom w:val="0"/>
          <w:divBdr>
            <w:top w:val="none" w:sz="0" w:space="0" w:color="auto"/>
            <w:left w:val="none" w:sz="0" w:space="0" w:color="auto"/>
            <w:bottom w:val="none" w:sz="0" w:space="0" w:color="auto"/>
            <w:right w:val="none" w:sz="0" w:space="0" w:color="auto"/>
          </w:divBdr>
        </w:div>
        <w:div w:id="529954094">
          <w:marLeft w:val="547"/>
          <w:marRight w:val="0"/>
          <w:marTop w:val="120"/>
          <w:marBottom w:val="0"/>
          <w:divBdr>
            <w:top w:val="none" w:sz="0" w:space="0" w:color="auto"/>
            <w:left w:val="none" w:sz="0" w:space="0" w:color="auto"/>
            <w:bottom w:val="none" w:sz="0" w:space="0" w:color="auto"/>
            <w:right w:val="none" w:sz="0" w:space="0" w:color="auto"/>
          </w:divBdr>
        </w:div>
        <w:div w:id="1047097873">
          <w:marLeft w:val="547"/>
          <w:marRight w:val="0"/>
          <w:marTop w:val="120"/>
          <w:marBottom w:val="0"/>
          <w:divBdr>
            <w:top w:val="none" w:sz="0" w:space="0" w:color="auto"/>
            <w:left w:val="none" w:sz="0" w:space="0" w:color="auto"/>
            <w:bottom w:val="none" w:sz="0" w:space="0" w:color="auto"/>
            <w:right w:val="none" w:sz="0" w:space="0" w:color="auto"/>
          </w:divBdr>
        </w:div>
        <w:div w:id="691343672">
          <w:marLeft w:val="547"/>
          <w:marRight w:val="0"/>
          <w:marTop w:val="120"/>
          <w:marBottom w:val="0"/>
          <w:divBdr>
            <w:top w:val="none" w:sz="0" w:space="0" w:color="auto"/>
            <w:left w:val="none" w:sz="0" w:space="0" w:color="auto"/>
            <w:bottom w:val="none" w:sz="0" w:space="0" w:color="auto"/>
            <w:right w:val="none" w:sz="0" w:space="0" w:color="auto"/>
          </w:divBdr>
        </w:div>
        <w:div w:id="1506244624">
          <w:marLeft w:val="547"/>
          <w:marRight w:val="0"/>
          <w:marTop w:val="120"/>
          <w:marBottom w:val="0"/>
          <w:divBdr>
            <w:top w:val="none" w:sz="0" w:space="0" w:color="auto"/>
            <w:left w:val="none" w:sz="0" w:space="0" w:color="auto"/>
            <w:bottom w:val="none" w:sz="0" w:space="0" w:color="auto"/>
            <w:right w:val="none" w:sz="0" w:space="0" w:color="auto"/>
          </w:divBdr>
        </w:div>
        <w:div w:id="1545943044">
          <w:marLeft w:val="547"/>
          <w:marRight w:val="0"/>
          <w:marTop w:val="120"/>
          <w:marBottom w:val="0"/>
          <w:divBdr>
            <w:top w:val="none" w:sz="0" w:space="0" w:color="auto"/>
            <w:left w:val="none" w:sz="0" w:space="0" w:color="auto"/>
            <w:bottom w:val="none" w:sz="0" w:space="0" w:color="auto"/>
            <w:right w:val="none" w:sz="0" w:space="0" w:color="auto"/>
          </w:divBdr>
        </w:div>
      </w:divsChild>
    </w:div>
    <w:div w:id="414088301">
      <w:bodyDiv w:val="1"/>
      <w:marLeft w:val="0"/>
      <w:marRight w:val="0"/>
      <w:marTop w:val="0"/>
      <w:marBottom w:val="0"/>
      <w:divBdr>
        <w:top w:val="none" w:sz="0" w:space="0" w:color="auto"/>
        <w:left w:val="none" w:sz="0" w:space="0" w:color="auto"/>
        <w:bottom w:val="none" w:sz="0" w:space="0" w:color="auto"/>
        <w:right w:val="none" w:sz="0" w:space="0" w:color="auto"/>
      </w:divBdr>
      <w:divsChild>
        <w:div w:id="207421545">
          <w:marLeft w:val="547"/>
          <w:marRight w:val="0"/>
          <w:marTop w:val="192"/>
          <w:marBottom w:val="0"/>
          <w:divBdr>
            <w:top w:val="none" w:sz="0" w:space="0" w:color="auto"/>
            <w:left w:val="none" w:sz="0" w:space="0" w:color="auto"/>
            <w:bottom w:val="none" w:sz="0" w:space="0" w:color="auto"/>
            <w:right w:val="none" w:sz="0" w:space="0" w:color="auto"/>
          </w:divBdr>
        </w:div>
        <w:div w:id="1538346391">
          <w:marLeft w:val="547"/>
          <w:marRight w:val="0"/>
          <w:marTop w:val="192"/>
          <w:marBottom w:val="0"/>
          <w:divBdr>
            <w:top w:val="none" w:sz="0" w:space="0" w:color="auto"/>
            <w:left w:val="none" w:sz="0" w:space="0" w:color="auto"/>
            <w:bottom w:val="none" w:sz="0" w:space="0" w:color="auto"/>
            <w:right w:val="none" w:sz="0" w:space="0" w:color="auto"/>
          </w:divBdr>
        </w:div>
        <w:div w:id="248852551">
          <w:marLeft w:val="547"/>
          <w:marRight w:val="0"/>
          <w:marTop w:val="192"/>
          <w:marBottom w:val="0"/>
          <w:divBdr>
            <w:top w:val="none" w:sz="0" w:space="0" w:color="auto"/>
            <w:left w:val="none" w:sz="0" w:space="0" w:color="auto"/>
            <w:bottom w:val="none" w:sz="0" w:space="0" w:color="auto"/>
            <w:right w:val="none" w:sz="0" w:space="0" w:color="auto"/>
          </w:divBdr>
        </w:div>
      </w:divsChild>
    </w:div>
    <w:div w:id="427040057">
      <w:bodyDiv w:val="1"/>
      <w:marLeft w:val="0"/>
      <w:marRight w:val="0"/>
      <w:marTop w:val="0"/>
      <w:marBottom w:val="0"/>
      <w:divBdr>
        <w:top w:val="none" w:sz="0" w:space="0" w:color="auto"/>
        <w:left w:val="none" w:sz="0" w:space="0" w:color="auto"/>
        <w:bottom w:val="none" w:sz="0" w:space="0" w:color="auto"/>
        <w:right w:val="none" w:sz="0" w:space="0" w:color="auto"/>
      </w:divBdr>
      <w:divsChild>
        <w:div w:id="2075934376">
          <w:marLeft w:val="547"/>
          <w:marRight w:val="0"/>
          <w:marTop w:val="192"/>
          <w:marBottom w:val="0"/>
          <w:divBdr>
            <w:top w:val="none" w:sz="0" w:space="0" w:color="auto"/>
            <w:left w:val="none" w:sz="0" w:space="0" w:color="auto"/>
            <w:bottom w:val="none" w:sz="0" w:space="0" w:color="auto"/>
            <w:right w:val="none" w:sz="0" w:space="0" w:color="auto"/>
          </w:divBdr>
        </w:div>
        <w:div w:id="1593316749">
          <w:marLeft w:val="547"/>
          <w:marRight w:val="0"/>
          <w:marTop w:val="192"/>
          <w:marBottom w:val="0"/>
          <w:divBdr>
            <w:top w:val="none" w:sz="0" w:space="0" w:color="auto"/>
            <w:left w:val="none" w:sz="0" w:space="0" w:color="auto"/>
            <w:bottom w:val="none" w:sz="0" w:space="0" w:color="auto"/>
            <w:right w:val="none" w:sz="0" w:space="0" w:color="auto"/>
          </w:divBdr>
        </w:div>
        <w:div w:id="1976711873">
          <w:marLeft w:val="547"/>
          <w:marRight w:val="0"/>
          <w:marTop w:val="192"/>
          <w:marBottom w:val="0"/>
          <w:divBdr>
            <w:top w:val="none" w:sz="0" w:space="0" w:color="auto"/>
            <w:left w:val="none" w:sz="0" w:space="0" w:color="auto"/>
            <w:bottom w:val="none" w:sz="0" w:space="0" w:color="auto"/>
            <w:right w:val="none" w:sz="0" w:space="0" w:color="auto"/>
          </w:divBdr>
        </w:div>
      </w:divsChild>
    </w:div>
    <w:div w:id="576859960">
      <w:bodyDiv w:val="1"/>
      <w:marLeft w:val="0"/>
      <w:marRight w:val="0"/>
      <w:marTop w:val="0"/>
      <w:marBottom w:val="0"/>
      <w:divBdr>
        <w:top w:val="none" w:sz="0" w:space="0" w:color="auto"/>
        <w:left w:val="none" w:sz="0" w:space="0" w:color="auto"/>
        <w:bottom w:val="none" w:sz="0" w:space="0" w:color="auto"/>
        <w:right w:val="none" w:sz="0" w:space="0" w:color="auto"/>
      </w:divBdr>
      <w:divsChild>
        <w:div w:id="1505393918">
          <w:marLeft w:val="547"/>
          <w:marRight w:val="0"/>
          <w:marTop w:val="192"/>
          <w:marBottom w:val="0"/>
          <w:divBdr>
            <w:top w:val="none" w:sz="0" w:space="0" w:color="auto"/>
            <w:left w:val="none" w:sz="0" w:space="0" w:color="auto"/>
            <w:bottom w:val="none" w:sz="0" w:space="0" w:color="auto"/>
            <w:right w:val="none" w:sz="0" w:space="0" w:color="auto"/>
          </w:divBdr>
        </w:div>
        <w:div w:id="1896236465">
          <w:marLeft w:val="547"/>
          <w:marRight w:val="0"/>
          <w:marTop w:val="192"/>
          <w:marBottom w:val="0"/>
          <w:divBdr>
            <w:top w:val="none" w:sz="0" w:space="0" w:color="auto"/>
            <w:left w:val="none" w:sz="0" w:space="0" w:color="auto"/>
            <w:bottom w:val="none" w:sz="0" w:space="0" w:color="auto"/>
            <w:right w:val="none" w:sz="0" w:space="0" w:color="auto"/>
          </w:divBdr>
        </w:div>
      </w:divsChild>
    </w:div>
    <w:div w:id="1094089551">
      <w:bodyDiv w:val="1"/>
      <w:marLeft w:val="0"/>
      <w:marRight w:val="0"/>
      <w:marTop w:val="0"/>
      <w:marBottom w:val="0"/>
      <w:divBdr>
        <w:top w:val="none" w:sz="0" w:space="0" w:color="auto"/>
        <w:left w:val="none" w:sz="0" w:space="0" w:color="auto"/>
        <w:bottom w:val="none" w:sz="0" w:space="0" w:color="auto"/>
        <w:right w:val="none" w:sz="0" w:space="0" w:color="auto"/>
      </w:divBdr>
      <w:divsChild>
        <w:div w:id="1614248495">
          <w:marLeft w:val="547"/>
          <w:marRight w:val="0"/>
          <w:marTop w:val="192"/>
          <w:marBottom w:val="0"/>
          <w:divBdr>
            <w:top w:val="none" w:sz="0" w:space="0" w:color="auto"/>
            <w:left w:val="none" w:sz="0" w:space="0" w:color="auto"/>
            <w:bottom w:val="none" w:sz="0" w:space="0" w:color="auto"/>
            <w:right w:val="none" w:sz="0" w:space="0" w:color="auto"/>
          </w:divBdr>
        </w:div>
        <w:div w:id="1933975621">
          <w:marLeft w:val="547"/>
          <w:marRight w:val="0"/>
          <w:marTop w:val="192"/>
          <w:marBottom w:val="0"/>
          <w:divBdr>
            <w:top w:val="none" w:sz="0" w:space="0" w:color="auto"/>
            <w:left w:val="none" w:sz="0" w:space="0" w:color="auto"/>
            <w:bottom w:val="none" w:sz="0" w:space="0" w:color="auto"/>
            <w:right w:val="none" w:sz="0" w:space="0" w:color="auto"/>
          </w:divBdr>
        </w:div>
        <w:div w:id="1101028874">
          <w:marLeft w:val="547"/>
          <w:marRight w:val="0"/>
          <w:marTop w:val="192"/>
          <w:marBottom w:val="0"/>
          <w:divBdr>
            <w:top w:val="none" w:sz="0" w:space="0" w:color="auto"/>
            <w:left w:val="none" w:sz="0" w:space="0" w:color="auto"/>
            <w:bottom w:val="none" w:sz="0" w:space="0" w:color="auto"/>
            <w:right w:val="none" w:sz="0" w:space="0" w:color="auto"/>
          </w:divBdr>
        </w:div>
      </w:divsChild>
    </w:div>
    <w:div w:id="1103568888">
      <w:bodyDiv w:val="1"/>
      <w:marLeft w:val="0"/>
      <w:marRight w:val="0"/>
      <w:marTop w:val="0"/>
      <w:marBottom w:val="0"/>
      <w:divBdr>
        <w:top w:val="none" w:sz="0" w:space="0" w:color="auto"/>
        <w:left w:val="none" w:sz="0" w:space="0" w:color="auto"/>
        <w:bottom w:val="none" w:sz="0" w:space="0" w:color="auto"/>
        <w:right w:val="none" w:sz="0" w:space="0" w:color="auto"/>
      </w:divBdr>
      <w:divsChild>
        <w:div w:id="735319398">
          <w:marLeft w:val="547"/>
          <w:marRight w:val="0"/>
          <w:marTop w:val="192"/>
          <w:marBottom w:val="0"/>
          <w:divBdr>
            <w:top w:val="none" w:sz="0" w:space="0" w:color="auto"/>
            <w:left w:val="none" w:sz="0" w:space="0" w:color="auto"/>
            <w:bottom w:val="none" w:sz="0" w:space="0" w:color="auto"/>
            <w:right w:val="none" w:sz="0" w:space="0" w:color="auto"/>
          </w:divBdr>
        </w:div>
        <w:div w:id="689258819">
          <w:marLeft w:val="547"/>
          <w:marRight w:val="0"/>
          <w:marTop w:val="192"/>
          <w:marBottom w:val="0"/>
          <w:divBdr>
            <w:top w:val="none" w:sz="0" w:space="0" w:color="auto"/>
            <w:left w:val="none" w:sz="0" w:space="0" w:color="auto"/>
            <w:bottom w:val="none" w:sz="0" w:space="0" w:color="auto"/>
            <w:right w:val="none" w:sz="0" w:space="0" w:color="auto"/>
          </w:divBdr>
        </w:div>
        <w:div w:id="1509176312">
          <w:marLeft w:val="547"/>
          <w:marRight w:val="0"/>
          <w:marTop w:val="192"/>
          <w:marBottom w:val="0"/>
          <w:divBdr>
            <w:top w:val="none" w:sz="0" w:space="0" w:color="auto"/>
            <w:left w:val="none" w:sz="0" w:space="0" w:color="auto"/>
            <w:bottom w:val="none" w:sz="0" w:space="0" w:color="auto"/>
            <w:right w:val="none" w:sz="0" w:space="0" w:color="auto"/>
          </w:divBdr>
        </w:div>
      </w:divsChild>
    </w:div>
    <w:div w:id="1312830865">
      <w:bodyDiv w:val="1"/>
      <w:marLeft w:val="0"/>
      <w:marRight w:val="0"/>
      <w:marTop w:val="0"/>
      <w:marBottom w:val="0"/>
      <w:divBdr>
        <w:top w:val="none" w:sz="0" w:space="0" w:color="auto"/>
        <w:left w:val="none" w:sz="0" w:space="0" w:color="auto"/>
        <w:bottom w:val="none" w:sz="0" w:space="0" w:color="auto"/>
        <w:right w:val="none" w:sz="0" w:space="0" w:color="auto"/>
      </w:divBdr>
      <w:divsChild>
        <w:div w:id="1014499562">
          <w:marLeft w:val="547"/>
          <w:marRight w:val="0"/>
          <w:marTop w:val="192"/>
          <w:marBottom w:val="0"/>
          <w:divBdr>
            <w:top w:val="none" w:sz="0" w:space="0" w:color="auto"/>
            <w:left w:val="none" w:sz="0" w:space="0" w:color="auto"/>
            <w:bottom w:val="none" w:sz="0" w:space="0" w:color="auto"/>
            <w:right w:val="none" w:sz="0" w:space="0" w:color="auto"/>
          </w:divBdr>
        </w:div>
        <w:div w:id="1848016376">
          <w:marLeft w:val="547"/>
          <w:marRight w:val="0"/>
          <w:marTop w:val="192"/>
          <w:marBottom w:val="0"/>
          <w:divBdr>
            <w:top w:val="none" w:sz="0" w:space="0" w:color="auto"/>
            <w:left w:val="none" w:sz="0" w:space="0" w:color="auto"/>
            <w:bottom w:val="none" w:sz="0" w:space="0" w:color="auto"/>
            <w:right w:val="none" w:sz="0" w:space="0" w:color="auto"/>
          </w:divBdr>
        </w:div>
        <w:div w:id="1378775237">
          <w:marLeft w:val="547"/>
          <w:marRight w:val="0"/>
          <w:marTop w:val="192"/>
          <w:marBottom w:val="0"/>
          <w:divBdr>
            <w:top w:val="none" w:sz="0" w:space="0" w:color="auto"/>
            <w:left w:val="none" w:sz="0" w:space="0" w:color="auto"/>
            <w:bottom w:val="none" w:sz="0" w:space="0" w:color="auto"/>
            <w:right w:val="none" w:sz="0" w:space="0" w:color="auto"/>
          </w:divBdr>
        </w:div>
      </w:divsChild>
    </w:div>
    <w:div w:id="1385910369">
      <w:bodyDiv w:val="1"/>
      <w:marLeft w:val="0"/>
      <w:marRight w:val="0"/>
      <w:marTop w:val="0"/>
      <w:marBottom w:val="0"/>
      <w:divBdr>
        <w:top w:val="none" w:sz="0" w:space="0" w:color="auto"/>
        <w:left w:val="none" w:sz="0" w:space="0" w:color="auto"/>
        <w:bottom w:val="none" w:sz="0" w:space="0" w:color="auto"/>
        <w:right w:val="none" w:sz="0" w:space="0" w:color="auto"/>
      </w:divBdr>
      <w:divsChild>
        <w:div w:id="1234851618">
          <w:marLeft w:val="547"/>
          <w:marRight w:val="0"/>
          <w:marTop w:val="154"/>
          <w:marBottom w:val="0"/>
          <w:divBdr>
            <w:top w:val="none" w:sz="0" w:space="0" w:color="auto"/>
            <w:left w:val="none" w:sz="0" w:space="0" w:color="auto"/>
            <w:bottom w:val="none" w:sz="0" w:space="0" w:color="auto"/>
            <w:right w:val="none" w:sz="0" w:space="0" w:color="auto"/>
          </w:divBdr>
        </w:div>
        <w:div w:id="963077490">
          <w:marLeft w:val="547"/>
          <w:marRight w:val="0"/>
          <w:marTop w:val="154"/>
          <w:marBottom w:val="0"/>
          <w:divBdr>
            <w:top w:val="none" w:sz="0" w:space="0" w:color="auto"/>
            <w:left w:val="none" w:sz="0" w:space="0" w:color="auto"/>
            <w:bottom w:val="none" w:sz="0" w:space="0" w:color="auto"/>
            <w:right w:val="none" w:sz="0" w:space="0" w:color="auto"/>
          </w:divBdr>
        </w:div>
        <w:div w:id="1387602401">
          <w:marLeft w:val="547"/>
          <w:marRight w:val="0"/>
          <w:marTop w:val="154"/>
          <w:marBottom w:val="0"/>
          <w:divBdr>
            <w:top w:val="none" w:sz="0" w:space="0" w:color="auto"/>
            <w:left w:val="none" w:sz="0" w:space="0" w:color="auto"/>
            <w:bottom w:val="none" w:sz="0" w:space="0" w:color="auto"/>
            <w:right w:val="none" w:sz="0" w:space="0" w:color="auto"/>
          </w:divBdr>
        </w:div>
      </w:divsChild>
    </w:div>
    <w:div w:id="1405645079">
      <w:bodyDiv w:val="1"/>
      <w:marLeft w:val="0"/>
      <w:marRight w:val="0"/>
      <w:marTop w:val="0"/>
      <w:marBottom w:val="0"/>
      <w:divBdr>
        <w:top w:val="none" w:sz="0" w:space="0" w:color="auto"/>
        <w:left w:val="none" w:sz="0" w:space="0" w:color="auto"/>
        <w:bottom w:val="none" w:sz="0" w:space="0" w:color="auto"/>
        <w:right w:val="none" w:sz="0" w:space="0" w:color="auto"/>
      </w:divBdr>
      <w:divsChild>
        <w:div w:id="841623692">
          <w:marLeft w:val="547"/>
          <w:marRight w:val="0"/>
          <w:marTop w:val="173"/>
          <w:marBottom w:val="0"/>
          <w:divBdr>
            <w:top w:val="none" w:sz="0" w:space="0" w:color="auto"/>
            <w:left w:val="none" w:sz="0" w:space="0" w:color="auto"/>
            <w:bottom w:val="none" w:sz="0" w:space="0" w:color="auto"/>
            <w:right w:val="none" w:sz="0" w:space="0" w:color="auto"/>
          </w:divBdr>
        </w:div>
        <w:div w:id="287783406">
          <w:marLeft w:val="547"/>
          <w:marRight w:val="0"/>
          <w:marTop w:val="173"/>
          <w:marBottom w:val="0"/>
          <w:divBdr>
            <w:top w:val="none" w:sz="0" w:space="0" w:color="auto"/>
            <w:left w:val="none" w:sz="0" w:space="0" w:color="auto"/>
            <w:bottom w:val="none" w:sz="0" w:space="0" w:color="auto"/>
            <w:right w:val="none" w:sz="0" w:space="0" w:color="auto"/>
          </w:divBdr>
        </w:div>
        <w:div w:id="1450053201">
          <w:marLeft w:val="547"/>
          <w:marRight w:val="0"/>
          <w:marTop w:val="173"/>
          <w:marBottom w:val="0"/>
          <w:divBdr>
            <w:top w:val="none" w:sz="0" w:space="0" w:color="auto"/>
            <w:left w:val="none" w:sz="0" w:space="0" w:color="auto"/>
            <w:bottom w:val="none" w:sz="0" w:space="0" w:color="auto"/>
            <w:right w:val="none" w:sz="0" w:space="0" w:color="auto"/>
          </w:divBdr>
        </w:div>
      </w:divsChild>
    </w:div>
    <w:div w:id="1775320755">
      <w:bodyDiv w:val="1"/>
      <w:marLeft w:val="0"/>
      <w:marRight w:val="0"/>
      <w:marTop w:val="0"/>
      <w:marBottom w:val="0"/>
      <w:divBdr>
        <w:top w:val="none" w:sz="0" w:space="0" w:color="auto"/>
        <w:left w:val="none" w:sz="0" w:space="0" w:color="auto"/>
        <w:bottom w:val="none" w:sz="0" w:space="0" w:color="auto"/>
        <w:right w:val="none" w:sz="0" w:space="0" w:color="auto"/>
      </w:divBdr>
    </w:div>
    <w:div w:id="1826359072">
      <w:bodyDiv w:val="1"/>
      <w:marLeft w:val="0"/>
      <w:marRight w:val="0"/>
      <w:marTop w:val="0"/>
      <w:marBottom w:val="0"/>
      <w:divBdr>
        <w:top w:val="none" w:sz="0" w:space="0" w:color="auto"/>
        <w:left w:val="none" w:sz="0" w:space="0" w:color="auto"/>
        <w:bottom w:val="none" w:sz="0" w:space="0" w:color="auto"/>
        <w:right w:val="none" w:sz="0" w:space="0" w:color="auto"/>
      </w:divBdr>
      <w:divsChild>
        <w:div w:id="2057927852">
          <w:marLeft w:val="547"/>
          <w:marRight w:val="0"/>
          <w:marTop w:val="154"/>
          <w:marBottom w:val="0"/>
          <w:divBdr>
            <w:top w:val="none" w:sz="0" w:space="0" w:color="auto"/>
            <w:left w:val="none" w:sz="0" w:space="0" w:color="auto"/>
            <w:bottom w:val="none" w:sz="0" w:space="0" w:color="auto"/>
            <w:right w:val="none" w:sz="0" w:space="0" w:color="auto"/>
          </w:divBdr>
        </w:div>
        <w:div w:id="852575496">
          <w:marLeft w:val="547"/>
          <w:marRight w:val="0"/>
          <w:marTop w:val="154"/>
          <w:marBottom w:val="0"/>
          <w:divBdr>
            <w:top w:val="none" w:sz="0" w:space="0" w:color="auto"/>
            <w:left w:val="none" w:sz="0" w:space="0" w:color="auto"/>
            <w:bottom w:val="none" w:sz="0" w:space="0" w:color="auto"/>
            <w:right w:val="none" w:sz="0" w:space="0" w:color="auto"/>
          </w:divBdr>
        </w:div>
        <w:div w:id="1216967027">
          <w:marLeft w:val="547"/>
          <w:marRight w:val="0"/>
          <w:marTop w:val="154"/>
          <w:marBottom w:val="0"/>
          <w:divBdr>
            <w:top w:val="none" w:sz="0" w:space="0" w:color="auto"/>
            <w:left w:val="none" w:sz="0" w:space="0" w:color="auto"/>
            <w:bottom w:val="none" w:sz="0" w:space="0" w:color="auto"/>
            <w:right w:val="none" w:sz="0" w:space="0" w:color="auto"/>
          </w:divBdr>
        </w:div>
      </w:divsChild>
    </w:div>
    <w:div w:id="1935087957">
      <w:bodyDiv w:val="1"/>
      <w:marLeft w:val="0"/>
      <w:marRight w:val="0"/>
      <w:marTop w:val="0"/>
      <w:marBottom w:val="0"/>
      <w:divBdr>
        <w:top w:val="none" w:sz="0" w:space="0" w:color="auto"/>
        <w:left w:val="none" w:sz="0" w:space="0" w:color="auto"/>
        <w:bottom w:val="none" w:sz="0" w:space="0" w:color="auto"/>
        <w:right w:val="none" w:sz="0" w:space="0" w:color="auto"/>
      </w:divBdr>
      <w:divsChild>
        <w:div w:id="982000063">
          <w:marLeft w:val="547"/>
          <w:marRight w:val="0"/>
          <w:marTop w:val="173"/>
          <w:marBottom w:val="0"/>
          <w:divBdr>
            <w:top w:val="none" w:sz="0" w:space="0" w:color="auto"/>
            <w:left w:val="none" w:sz="0" w:space="0" w:color="auto"/>
            <w:bottom w:val="none" w:sz="0" w:space="0" w:color="auto"/>
            <w:right w:val="none" w:sz="0" w:space="0" w:color="auto"/>
          </w:divBdr>
        </w:div>
        <w:div w:id="1433163805">
          <w:marLeft w:val="547"/>
          <w:marRight w:val="0"/>
          <w:marTop w:val="173"/>
          <w:marBottom w:val="0"/>
          <w:divBdr>
            <w:top w:val="none" w:sz="0" w:space="0" w:color="auto"/>
            <w:left w:val="none" w:sz="0" w:space="0" w:color="auto"/>
            <w:bottom w:val="none" w:sz="0" w:space="0" w:color="auto"/>
            <w:right w:val="none" w:sz="0" w:space="0" w:color="auto"/>
          </w:divBdr>
        </w:div>
        <w:div w:id="1858815014">
          <w:marLeft w:val="547"/>
          <w:marRight w:val="0"/>
          <w:marTop w:val="173"/>
          <w:marBottom w:val="0"/>
          <w:divBdr>
            <w:top w:val="none" w:sz="0" w:space="0" w:color="auto"/>
            <w:left w:val="none" w:sz="0" w:space="0" w:color="auto"/>
            <w:bottom w:val="none" w:sz="0" w:space="0" w:color="auto"/>
            <w:right w:val="none" w:sz="0" w:space="0" w:color="auto"/>
          </w:divBdr>
        </w:div>
      </w:divsChild>
    </w:div>
    <w:div w:id="210660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complicite.org/flash/" TargetMode="External"/><Relationship Id="rId26" Type="http://schemas.openxmlformats.org/officeDocument/2006/relationships/hyperlink" Target="http://www.gridiron.org.uk/" TargetMode="External"/><Relationship Id="rId39" Type="http://schemas.openxmlformats.org/officeDocument/2006/relationships/hyperlink" Target="http://www.thirdangel.co.uk/home.php" TargetMode="External"/><Relationship Id="rId3" Type="http://schemas.openxmlformats.org/officeDocument/2006/relationships/styles" Target="styles.xml"/><Relationship Id="rId21" Type="http://schemas.openxmlformats.org/officeDocument/2006/relationships/hyperlink" Target="https://www.dv8.co.uk/" TargetMode="External"/><Relationship Id="rId34" Type="http://schemas.openxmlformats.org/officeDocument/2006/relationships/hyperlink" Target="http://www.theatreo.co.uk/" TargetMode="External"/><Relationship Id="rId42" Type="http://schemas.openxmlformats.org/officeDocument/2006/relationships/hyperlink" Target="http://thewoostergroup.org/blo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ardboardcitizens.org.uk/" TargetMode="External"/><Relationship Id="rId25" Type="http://schemas.openxmlformats.org/officeDocument/2006/relationships/hyperlink" Target="http://lacaserne.net/index2.php/exmachina/" TargetMode="External"/><Relationship Id="rId33" Type="http://schemas.openxmlformats.org/officeDocument/2006/relationships/hyperlink" Target="http://www.tangledfeet.com/" TargetMode="External"/><Relationship Id="rId38" Type="http://schemas.openxmlformats.org/officeDocument/2006/relationships/hyperlink" Target="http://www.thirdangel.co.uk/home.php" TargetMode="External"/><Relationship Id="rId2" Type="http://schemas.openxmlformats.org/officeDocument/2006/relationships/numbering" Target="numbering.xml"/><Relationship Id="rId16" Type="http://schemas.openxmlformats.org/officeDocument/2006/relationships/hyperlink" Target="http://cardboardcitizens.org.uk/" TargetMode="External"/><Relationship Id="rId20" Type="http://schemas.openxmlformats.org/officeDocument/2006/relationships/hyperlink" Target="https://www.dv8.co.uk/" TargetMode="External"/><Relationship Id="rId29" Type="http://schemas.openxmlformats.org/officeDocument/2006/relationships/hyperlink" Target="http://www.improbable.co.uk/" TargetMode="External"/><Relationship Id="rId41" Type="http://schemas.openxmlformats.org/officeDocument/2006/relationships/hyperlink" Target="http://www.trestl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acaserne.net/index2.php/exmachina/" TargetMode="External"/><Relationship Id="rId32" Type="http://schemas.openxmlformats.org/officeDocument/2006/relationships/hyperlink" Target="http://www.tangledfeet.com/" TargetMode="External"/><Relationship Id="rId37" Type="http://schemas.openxmlformats.org/officeDocument/2006/relationships/hyperlink" Target="http://www.theredroom.org.uk/" TargetMode="External"/><Relationship Id="rId40" Type="http://schemas.openxmlformats.org/officeDocument/2006/relationships/hyperlink" Target="http://www.trestle.org.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forkbeardfantasy.co.uk/" TargetMode="External"/><Relationship Id="rId28" Type="http://schemas.openxmlformats.org/officeDocument/2006/relationships/hyperlink" Target="http://www.improbable.co.uk/" TargetMode="External"/><Relationship Id="rId36" Type="http://schemas.openxmlformats.org/officeDocument/2006/relationships/hyperlink" Target="http://www.theredroom.org.uk/" TargetMode="External"/><Relationship Id="rId10" Type="http://schemas.openxmlformats.org/officeDocument/2006/relationships/image" Target="media/image3.png"/><Relationship Id="rId19" Type="http://schemas.openxmlformats.org/officeDocument/2006/relationships/hyperlink" Target="http://complicite.org/flash/" TargetMode="External"/><Relationship Id="rId31" Type="http://schemas.openxmlformats.org/officeDocument/2006/relationships/hyperlink" Target="http://www.stationhouseopera.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forkbeardfantasy.co.uk/" TargetMode="External"/><Relationship Id="rId27" Type="http://schemas.openxmlformats.org/officeDocument/2006/relationships/hyperlink" Target="http://www.gridiron.org.uk/" TargetMode="External"/><Relationship Id="rId30" Type="http://schemas.openxmlformats.org/officeDocument/2006/relationships/hyperlink" Target="http://www.stationhouseopera.com/" TargetMode="External"/><Relationship Id="rId35" Type="http://schemas.openxmlformats.org/officeDocument/2006/relationships/hyperlink" Target="http://www.theatreo.co.uk/"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C5F8E-2F3E-4EC1-9307-5C123D1C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4962</Words>
  <Characters>28290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Cobham Hall</Company>
  <LinksUpToDate>false</LinksUpToDate>
  <CharactersWithSpaces>33186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MartinK</dc:creator>
  <cp:lastModifiedBy>otley_h</cp:lastModifiedBy>
  <cp:revision>3</cp:revision>
  <dcterms:created xsi:type="dcterms:W3CDTF">2015-09-01T14:49:00Z</dcterms:created>
  <dcterms:modified xsi:type="dcterms:W3CDTF">2015-09-01T15:05:00Z</dcterms:modified>
</cp:coreProperties>
</file>